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DED5" w14:textId="5A441428" w:rsidR="00815A23" w:rsidRPr="00336223" w:rsidRDefault="0002184D" w:rsidP="00815A23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E95D9B" wp14:editId="3E0347F8">
            <wp:simplePos x="0" y="0"/>
            <wp:positionH relativeFrom="column">
              <wp:posOffset>-76200</wp:posOffset>
            </wp:positionH>
            <wp:positionV relativeFrom="paragraph">
              <wp:posOffset>4445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19" name="Graphic 19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A23" w:rsidRPr="00336223">
        <w:rPr>
          <w:rFonts w:ascii="Arial" w:eastAsia="Times New Roman" w:hAnsi="Arial" w:cs="Arial"/>
          <w:b/>
          <w:bCs/>
          <w:sz w:val="24"/>
          <w:szCs w:val="24"/>
        </w:rPr>
        <w:t>Eliminating Achievement Gaps</w:t>
      </w:r>
    </w:p>
    <w:p w14:paraId="67D1D4E2" w14:textId="5BF0524E" w:rsidR="00815A23" w:rsidRDefault="00815A23" w:rsidP="00F90910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04CA7064" w14:textId="08AA9D64" w:rsidR="00815A23" w:rsidRDefault="00815A23" w:rsidP="00F90910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42A6CCC" wp14:editId="35CE0EA0">
            <wp:simplePos x="0" y="0"/>
            <wp:positionH relativeFrom="column">
              <wp:posOffset>-92075</wp:posOffset>
            </wp:positionH>
            <wp:positionV relativeFrom="paragraph">
              <wp:posOffset>179705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18" name="Graphic 18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BE11" w14:textId="77E0C3F4" w:rsidR="00F90910" w:rsidRPr="00336223" w:rsidRDefault="002B60CA" w:rsidP="00F90910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sz w:val="24"/>
          <w:szCs w:val="24"/>
        </w:rPr>
        <w:t>Honour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ing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 Truth, Reconciliation </w:t>
      </w:r>
    </w:p>
    <w:p w14:paraId="030CB3D1" w14:textId="5D207448" w:rsidR="002B60CA" w:rsidRDefault="002B60CA" w:rsidP="00336223">
      <w:pPr>
        <w:widowControl/>
        <w:tabs>
          <w:tab w:val="left" w:pos="45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sz w:val="24"/>
          <w:szCs w:val="24"/>
        </w:rPr>
        <w:t>and Rights</w:t>
      </w:r>
    </w:p>
    <w:p w14:paraId="4119CAC5" w14:textId="1584AE87" w:rsidR="00B76DED" w:rsidRDefault="00B76DED" w:rsidP="00336223">
      <w:pPr>
        <w:widowControl/>
        <w:tabs>
          <w:tab w:val="left" w:pos="45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3D0421BA" w14:textId="1F3D66CD" w:rsidR="002B60CA" w:rsidRPr="00411D36" w:rsidRDefault="00674E20" w:rsidP="00336223">
      <w:pPr>
        <w:widowControl/>
        <w:autoSpaceDE/>
        <w:autoSpaceDN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E4EAB7F" wp14:editId="465A0740">
            <wp:simplePos x="0" y="0"/>
            <wp:positionH relativeFrom="column">
              <wp:posOffset>-95250</wp:posOffset>
            </wp:positionH>
            <wp:positionV relativeFrom="paragraph">
              <wp:posOffset>184150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20" name="Graphic 20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AFED8" w14:textId="51B37AA8" w:rsidR="002B60CA" w:rsidRDefault="002B60CA" w:rsidP="00F90910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sz w:val="24"/>
          <w:szCs w:val="24"/>
        </w:rPr>
        <w:t>Lead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ing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 in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ommunity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esearch and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>cholarship</w:t>
      </w:r>
    </w:p>
    <w:p w14:paraId="161B3B5F" w14:textId="77777777" w:rsidR="00E12D15" w:rsidRDefault="00E12D15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14:paraId="49E502D0" w14:textId="4A299173" w:rsidR="00E12D15" w:rsidRDefault="00E12D15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A84A8A">
        <w:rPr>
          <w:rFonts w:ascii="Arial" w:hAnsi="Arial" w:cs="Arial"/>
          <w:color w:val="000000"/>
          <w:sz w:val="24"/>
          <w:szCs w:val="24"/>
        </w:rPr>
        <w:t xml:space="preserve">On March 3rd, </w:t>
      </w:r>
      <w:r>
        <w:rPr>
          <w:rFonts w:ascii="Arial" w:hAnsi="Arial" w:cs="Arial"/>
          <w:color w:val="000000"/>
          <w:sz w:val="24"/>
          <w:szCs w:val="24"/>
        </w:rPr>
        <w:t xml:space="preserve">Dr. </w:t>
      </w:r>
      <w:r w:rsidRPr="00A84A8A">
        <w:rPr>
          <w:rFonts w:ascii="Arial" w:hAnsi="Arial" w:cs="Arial"/>
          <w:color w:val="000000"/>
          <w:sz w:val="24"/>
          <w:szCs w:val="24"/>
        </w:rPr>
        <w:t>Emad</w:t>
      </w:r>
      <w:r>
        <w:rPr>
          <w:rFonts w:ascii="Arial" w:hAnsi="Arial" w:cs="Arial"/>
          <w:color w:val="000000"/>
          <w:sz w:val="24"/>
          <w:szCs w:val="24"/>
        </w:rPr>
        <w:t xml:space="preserve"> Mohammed</w:t>
      </w:r>
      <w:r w:rsidR="00B16BBE">
        <w:rPr>
          <w:rFonts w:ascii="Arial" w:hAnsi="Arial" w:cs="Arial"/>
          <w:color w:val="000000"/>
          <w:sz w:val="24"/>
          <w:szCs w:val="24"/>
        </w:rPr>
        <w:t xml:space="preserve"> from the Engineering department</w:t>
      </w:r>
      <w:r w:rsidRPr="00A84A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presented</w:t>
      </w:r>
      <w:r w:rsidRPr="00A84A8A">
        <w:rPr>
          <w:rFonts w:ascii="Arial" w:hAnsi="Arial" w:cs="Arial"/>
          <w:color w:val="000000"/>
          <w:sz w:val="24"/>
          <w:szCs w:val="24"/>
        </w:rPr>
        <w:t xml:space="preserve"> his research on the design of a backend artificial intelligence software component to continuously and non-invasively pre-screen COVID-19 cough sounds using a mobile phone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84A8A">
        <w:rPr>
          <w:rFonts w:ascii="Arial" w:hAnsi="Arial" w:cs="Arial"/>
          <w:color w:val="000000"/>
          <w:sz w:val="24"/>
          <w:szCs w:val="24"/>
        </w:rPr>
        <w:t xml:space="preserve"> hosted by Engineering &amp; Geoscientists British Columbia. </w:t>
      </w:r>
    </w:p>
    <w:p w14:paraId="6F32BF7A" w14:textId="08E89712" w:rsidR="00076FCA" w:rsidRDefault="00076FCA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14:paraId="58E3FF1B" w14:textId="7EE53492" w:rsidR="00F216BD" w:rsidRDefault="00076FCA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Emad</w:t>
      </w:r>
      <w:r w:rsidR="00F216BD">
        <w:rPr>
          <w:rFonts w:ascii="Arial" w:hAnsi="Arial" w:cs="Arial"/>
          <w:color w:val="000000"/>
          <w:sz w:val="24"/>
          <w:szCs w:val="24"/>
        </w:rPr>
        <w:t xml:space="preserve"> Mohammed</w:t>
      </w:r>
      <w:r>
        <w:rPr>
          <w:rFonts w:ascii="Arial" w:hAnsi="Arial" w:cs="Arial"/>
          <w:color w:val="000000"/>
          <w:sz w:val="24"/>
          <w:szCs w:val="24"/>
        </w:rPr>
        <w:t xml:space="preserve"> has applied for a MITAC</w:t>
      </w:r>
      <w:r w:rsidR="00E26974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Accelerate program (20,000 – year-long “May 2022 to April 2023”) for the project, Design the Next Generation Recommendation System for Cancer Clinical Trials with industrial partner, Heal Mary, a Vancouver-based startup company. </w:t>
      </w:r>
    </w:p>
    <w:p w14:paraId="5227912A" w14:textId="52F8CDE6" w:rsidR="00351C41" w:rsidRDefault="00351C41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DFFE1FF" w14:textId="38758CC9" w:rsidR="00351C41" w:rsidRDefault="00A365B4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</w:t>
      </w:r>
      <w:r w:rsidR="0070379F">
        <w:rPr>
          <w:rFonts w:ascii="Arial" w:hAnsi="Arial" w:cs="Arial"/>
          <w:color w:val="000000"/>
          <w:sz w:val="24"/>
          <w:szCs w:val="24"/>
        </w:rPr>
        <w:t>Omer Waqar</w:t>
      </w:r>
      <w:r w:rsidR="00B16BBE">
        <w:rPr>
          <w:rFonts w:ascii="Arial" w:hAnsi="Arial" w:cs="Arial"/>
          <w:color w:val="000000"/>
          <w:sz w:val="24"/>
          <w:szCs w:val="24"/>
        </w:rPr>
        <w:t xml:space="preserve"> from Engineering</w:t>
      </w:r>
      <w:r w:rsidR="0070379F">
        <w:rPr>
          <w:rFonts w:ascii="Arial" w:hAnsi="Arial" w:cs="Arial"/>
          <w:color w:val="000000"/>
          <w:sz w:val="24"/>
          <w:szCs w:val="24"/>
        </w:rPr>
        <w:t xml:space="preserve"> </w:t>
      </w:r>
      <w:r w:rsidR="0083514E">
        <w:rPr>
          <w:rFonts w:ascii="Arial" w:hAnsi="Arial" w:cs="Arial"/>
          <w:color w:val="000000"/>
          <w:sz w:val="24"/>
          <w:szCs w:val="24"/>
        </w:rPr>
        <w:t>has</w:t>
      </w:r>
      <w:r w:rsidR="0070379F">
        <w:rPr>
          <w:rFonts w:ascii="Arial" w:hAnsi="Arial" w:cs="Arial"/>
          <w:color w:val="000000"/>
          <w:sz w:val="24"/>
          <w:szCs w:val="24"/>
        </w:rPr>
        <w:t xml:space="preserve"> recently had a paper published in Transactions on Emerging Telecommunications Technologies (Wiley), Early Access, Feb</w:t>
      </w:r>
      <w:r w:rsidR="003F2A74">
        <w:rPr>
          <w:rFonts w:ascii="Arial" w:hAnsi="Arial" w:cs="Arial"/>
          <w:color w:val="000000"/>
          <w:sz w:val="24"/>
          <w:szCs w:val="24"/>
        </w:rPr>
        <w:t>ruary</w:t>
      </w:r>
      <w:r w:rsidR="0070379F">
        <w:rPr>
          <w:rFonts w:ascii="Arial" w:hAnsi="Arial" w:cs="Arial"/>
          <w:color w:val="000000"/>
          <w:sz w:val="24"/>
          <w:szCs w:val="24"/>
        </w:rPr>
        <w:t xml:space="preserve"> 2022 titled “Federated learning and next generation wireless communications: A survey on bidirectional relationship”, with impact factor: 2.638.</w:t>
      </w:r>
    </w:p>
    <w:p w14:paraId="159F23E8" w14:textId="1531416B" w:rsidR="001C2ECC" w:rsidRDefault="001C2ECC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14:paraId="1DA759F3" w14:textId="43F6AEA8" w:rsidR="001C2ECC" w:rsidRDefault="001C2ECC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</w:t>
      </w:r>
      <w:r w:rsidR="00396184">
        <w:rPr>
          <w:rFonts w:ascii="Arial" w:hAnsi="Arial" w:cs="Arial"/>
          <w:color w:val="000000"/>
          <w:sz w:val="24"/>
          <w:szCs w:val="24"/>
        </w:rPr>
        <w:t xml:space="preserve">Muhammed Hanif from the Engineering department has </w:t>
      </w:r>
      <w:r w:rsidR="004C12AD">
        <w:rPr>
          <w:rFonts w:ascii="Arial" w:hAnsi="Arial" w:cs="Arial"/>
          <w:color w:val="000000"/>
          <w:sz w:val="24"/>
          <w:szCs w:val="24"/>
        </w:rPr>
        <w:t xml:space="preserve">a newly </w:t>
      </w:r>
      <w:r w:rsidR="00396184">
        <w:rPr>
          <w:rFonts w:ascii="Arial" w:hAnsi="Arial" w:cs="Arial"/>
          <w:color w:val="000000"/>
          <w:sz w:val="24"/>
          <w:szCs w:val="24"/>
        </w:rPr>
        <w:t xml:space="preserve">published paper </w:t>
      </w:r>
      <w:r w:rsidR="003F00AA">
        <w:rPr>
          <w:rFonts w:ascii="Arial" w:hAnsi="Arial" w:cs="Arial"/>
          <w:color w:val="000000"/>
          <w:sz w:val="24"/>
          <w:szCs w:val="24"/>
        </w:rPr>
        <w:t>named</w:t>
      </w:r>
      <w:r w:rsidR="00492E8E">
        <w:rPr>
          <w:rFonts w:ascii="Arial" w:hAnsi="Arial" w:cs="Arial"/>
          <w:color w:val="000000"/>
          <w:sz w:val="24"/>
          <w:szCs w:val="24"/>
        </w:rPr>
        <w:t xml:space="preserve"> “SSK-ICS LoRa: A LoRa-Based Modulation Scheme with Constant Envelope and Enhanced Data </w:t>
      </w:r>
      <w:r w:rsidR="00492E8E">
        <w:rPr>
          <w:rFonts w:ascii="Arial" w:hAnsi="Arial" w:cs="Arial"/>
          <w:color w:val="000000"/>
          <w:sz w:val="24"/>
          <w:szCs w:val="24"/>
        </w:rPr>
        <w:t xml:space="preserve">Rate” </w:t>
      </w:r>
      <w:r w:rsidR="00843766">
        <w:rPr>
          <w:rFonts w:ascii="Arial" w:hAnsi="Arial" w:cs="Arial"/>
          <w:color w:val="000000"/>
          <w:sz w:val="24"/>
          <w:szCs w:val="24"/>
        </w:rPr>
        <w:t>in the IEEE Communication Letters, Feb</w:t>
      </w:r>
      <w:r w:rsidR="00B278AA">
        <w:rPr>
          <w:rFonts w:ascii="Arial" w:hAnsi="Arial" w:cs="Arial"/>
          <w:color w:val="000000"/>
          <w:sz w:val="24"/>
          <w:szCs w:val="24"/>
        </w:rPr>
        <w:t>ruary</w:t>
      </w:r>
      <w:r w:rsidR="00843766">
        <w:rPr>
          <w:rFonts w:ascii="Arial" w:hAnsi="Arial" w:cs="Arial"/>
          <w:color w:val="000000"/>
          <w:sz w:val="24"/>
          <w:szCs w:val="24"/>
        </w:rPr>
        <w:t xml:space="preserve"> 2022. </w:t>
      </w:r>
    </w:p>
    <w:p w14:paraId="4DD9B084" w14:textId="33559B89" w:rsidR="00D338C5" w:rsidRDefault="00D338C5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14:paraId="763C999A" w14:textId="4B1CC3FA" w:rsidR="00D338C5" w:rsidRPr="00A84A8A" w:rsidRDefault="00D338C5" w:rsidP="00E12D15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Yasin </w:t>
      </w:r>
      <w:r w:rsidR="000E757E">
        <w:rPr>
          <w:rFonts w:ascii="Arial" w:hAnsi="Arial" w:cs="Arial"/>
          <w:color w:val="000000"/>
          <w:sz w:val="24"/>
          <w:szCs w:val="24"/>
        </w:rPr>
        <w:t>Mamatjan has</w:t>
      </w:r>
      <w:r w:rsidR="005B00CA">
        <w:rPr>
          <w:rFonts w:ascii="Arial" w:hAnsi="Arial" w:cs="Arial"/>
          <w:color w:val="000000"/>
          <w:sz w:val="24"/>
          <w:szCs w:val="24"/>
        </w:rPr>
        <w:t xml:space="preserve"> recently had </w:t>
      </w:r>
      <w:r w:rsidR="00EE3980">
        <w:rPr>
          <w:rFonts w:ascii="Arial" w:hAnsi="Arial" w:cs="Arial"/>
          <w:color w:val="000000"/>
          <w:sz w:val="24"/>
          <w:szCs w:val="24"/>
        </w:rPr>
        <w:t>two</w:t>
      </w:r>
      <w:r w:rsidR="005B00CA">
        <w:rPr>
          <w:rFonts w:ascii="Arial" w:hAnsi="Arial" w:cs="Arial"/>
          <w:color w:val="000000"/>
          <w:sz w:val="24"/>
          <w:szCs w:val="24"/>
        </w:rPr>
        <w:t xml:space="preserve"> paper</w:t>
      </w:r>
      <w:r w:rsidR="00EF6CBF">
        <w:rPr>
          <w:rFonts w:ascii="Arial" w:hAnsi="Arial" w:cs="Arial"/>
          <w:color w:val="000000"/>
          <w:sz w:val="24"/>
          <w:szCs w:val="24"/>
        </w:rPr>
        <w:t>s</w:t>
      </w:r>
      <w:r w:rsidR="005B00CA">
        <w:rPr>
          <w:rFonts w:ascii="Arial" w:hAnsi="Arial" w:cs="Arial"/>
          <w:color w:val="000000"/>
          <w:sz w:val="24"/>
          <w:szCs w:val="24"/>
        </w:rPr>
        <w:t xml:space="preserve"> published</w:t>
      </w:r>
      <w:r w:rsidR="00EE3980">
        <w:rPr>
          <w:rFonts w:ascii="Arial" w:hAnsi="Arial" w:cs="Arial"/>
          <w:color w:val="000000"/>
          <w:sz w:val="24"/>
          <w:szCs w:val="24"/>
        </w:rPr>
        <w:t xml:space="preserve"> in Neuro-Oncology</w:t>
      </w:r>
      <w:r w:rsidR="00EF6CBF">
        <w:rPr>
          <w:rFonts w:ascii="Arial" w:hAnsi="Arial" w:cs="Arial"/>
          <w:color w:val="000000"/>
          <w:sz w:val="24"/>
          <w:szCs w:val="24"/>
        </w:rPr>
        <w:t xml:space="preserve">. </w:t>
      </w:r>
      <w:r w:rsidR="000558AB">
        <w:rPr>
          <w:rFonts w:ascii="Arial" w:hAnsi="Arial" w:cs="Arial"/>
          <w:color w:val="000000"/>
          <w:sz w:val="24"/>
          <w:szCs w:val="24"/>
        </w:rPr>
        <w:t>One of them</w:t>
      </w:r>
      <w:r w:rsidR="000B6E8E">
        <w:rPr>
          <w:rFonts w:ascii="Arial" w:hAnsi="Arial" w:cs="Arial"/>
          <w:color w:val="000000"/>
          <w:sz w:val="24"/>
          <w:szCs w:val="24"/>
        </w:rPr>
        <w:t xml:space="preserve"> is</w:t>
      </w:r>
      <w:r w:rsidR="005B00CA">
        <w:rPr>
          <w:rFonts w:ascii="Arial" w:hAnsi="Arial" w:cs="Arial"/>
          <w:color w:val="000000"/>
          <w:sz w:val="24"/>
          <w:szCs w:val="24"/>
        </w:rPr>
        <w:t xml:space="preserve"> </w:t>
      </w:r>
      <w:r w:rsidR="002611B7">
        <w:rPr>
          <w:rFonts w:ascii="Arial" w:hAnsi="Arial" w:cs="Arial"/>
          <w:color w:val="000000"/>
          <w:sz w:val="24"/>
          <w:szCs w:val="24"/>
        </w:rPr>
        <w:t>titled “Transcriptome and Methylome Analysis of CNS Germ Cell Tumor Finds its Cell-of-Origin in Embryogenesis and Reveals Shared Similarities with Testicular Counterparts”</w:t>
      </w:r>
      <w:r w:rsidR="00EF2FB5">
        <w:rPr>
          <w:rFonts w:ascii="Arial" w:hAnsi="Arial" w:cs="Arial"/>
          <w:color w:val="000000"/>
          <w:sz w:val="24"/>
          <w:szCs w:val="24"/>
        </w:rPr>
        <w:t>, February 2022</w:t>
      </w:r>
      <w:r w:rsidR="002611B7">
        <w:rPr>
          <w:rFonts w:ascii="Arial" w:hAnsi="Arial" w:cs="Arial"/>
          <w:color w:val="000000"/>
          <w:sz w:val="24"/>
          <w:szCs w:val="24"/>
        </w:rPr>
        <w:t>.</w:t>
      </w:r>
      <w:r w:rsidR="00EE3980">
        <w:rPr>
          <w:rFonts w:ascii="Arial" w:hAnsi="Arial" w:cs="Arial"/>
          <w:color w:val="000000"/>
          <w:sz w:val="24"/>
          <w:szCs w:val="24"/>
        </w:rPr>
        <w:t xml:space="preserve"> The other one</w:t>
      </w:r>
      <w:r w:rsidR="00EF2FB5">
        <w:rPr>
          <w:rFonts w:ascii="Arial" w:hAnsi="Arial" w:cs="Arial"/>
          <w:color w:val="000000"/>
          <w:sz w:val="24"/>
          <w:szCs w:val="24"/>
        </w:rPr>
        <w:t xml:space="preserve"> is called</w:t>
      </w:r>
      <w:r w:rsidR="00EE3980">
        <w:rPr>
          <w:rFonts w:ascii="Arial" w:hAnsi="Arial" w:cs="Arial"/>
          <w:color w:val="000000"/>
          <w:sz w:val="24"/>
          <w:szCs w:val="24"/>
        </w:rPr>
        <w:t xml:space="preserve"> “</w:t>
      </w:r>
      <w:r w:rsidR="00EF2FB5">
        <w:rPr>
          <w:rFonts w:ascii="Arial" w:hAnsi="Arial" w:cs="Arial"/>
          <w:color w:val="000000"/>
          <w:sz w:val="24"/>
          <w:szCs w:val="24"/>
        </w:rPr>
        <w:t xml:space="preserve">Methylation Based Prognostic Subtypes of Chordoma Tumors in Tissue and Plasma”, March 2022. </w:t>
      </w:r>
      <w:r w:rsidR="002611B7">
        <w:rPr>
          <w:rFonts w:ascii="Arial" w:hAnsi="Arial" w:cs="Arial"/>
          <w:color w:val="000000"/>
          <w:sz w:val="24"/>
          <w:szCs w:val="24"/>
        </w:rPr>
        <w:t xml:space="preserve"> </w:t>
      </w:r>
      <w:r w:rsidR="005B00CA">
        <w:rPr>
          <w:rFonts w:ascii="Arial" w:hAnsi="Arial" w:cs="Arial"/>
          <w:color w:val="000000"/>
          <w:sz w:val="24"/>
          <w:szCs w:val="24"/>
        </w:rPr>
        <w:t xml:space="preserve"> </w:t>
      </w:r>
      <w:r w:rsidR="000E757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81F1EF" w14:textId="0F7D8082" w:rsidR="0028447F" w:rsidRDefault="0028447F" w:rsidP="00F90910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2E9A5FA9" w14:textId="7F8DCC08" w:rsidR="0002184D" w:rsidRPr="0002184D" w:rsidRDefault="00674E20" w:rsidP="00F90910">
      <w:pPr>
        <w:widowControl/>
        <w:autoSpaceDE/>
        <w:autoSpaceDN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r w:rsidRPr="0033622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C01DF2D" wp14:editId="6A643AA9">
            <wp:simplePos x="0" y="0"/>
            <wp:positionH relativeFrom="column">
              <wp:posOffset>-76200</wp:posOffset>
            </wp:positionH>
            <wp:positionV relativeFrom="paragraph">
              <wp:posOffset>125095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2" name="Graphic 2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5480" w14:textId="78696D2A" w:rsidR="002B60CA" w:rsidRPr="000C1D73" w:rsidRDefault="002B60CA" w:rsidP="000C1D73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0C1D73">
        <w:rPr>
          <w:rFonts w:ascii="Arial" w:eastAsia="Times New Roman" w:hAnsi="Arial" w:cs="Arial"/>
          <w:b/>
          <w:bCs/>
          <w:sz w:val="24"/>
          <w:szCs w:val="24"/>
        </w:rPr>
        <w:t>Design</w:t>
      </w:r>
      <w:r w:rsidR="000F3ACA" w:rsidRPr="000C1D73">
        <w:rPr>
          <w:rFonts w:ascii="Arial" w:eastAsia="Times New Roman" w:hAnsi="Arial" w:cs="Arial"/>
          <w:b/>
          <w:bCs/>
          <w:sz w:val="24"/>
          <w:szCs w:val="24"/>
        </w:rPr>
        <w:t>ing</w:t>
      </w:r>
      <w:r w:rsidRPr="000C1D7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0910" w:rsidRPr="000C1D73">
        <w:rPr>
          <w:rFonts w:ascii="Arial" w:eastAsia="Times New Roman" w:hAnsi="Arial" w:cs="Arial"/>
          <w:b/>
          <w:bCs/>
          <w:sz w:val="24"/>
          <w:szCs w:val="24"/>
        </w:rPr>
        <w:t>Lifelong</w:t>
      </w:r>
      <w:r w:rsidRPr="000C1D7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F3ACA" w:rsidRPr="000C1D73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0C1D73">
        <w:rPr>
          <w:rFonts w:ascii="Arial" w:eastAsia="Times New Roman" w:hAnsi="Arial" w:cs="Arial"/>
          <w:b/>
          <w:bCs/>
          <w:sz w:val="24"/>
          <w:szCs w:val="24"/>
        </w:rPr>
        <w:t>earning</w:t>
      </w:r>
    </w:p>
    <w:p w14:paraId="017611B2" w14:textId="734D3C74" w:rsidR="008450A6" w:rsidRDefault="008450A6" w:rsidP="008450A6">
      <w:pPr>
        <w:pStyle w:val="Heading2"/>
        <w:shd w:val="clear" w:color="auto" w:fill="FFFFFF"/>
        <w:ind w:left="0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75152B1F" w14:textId="4E04668F" w:rsidR="00F90542" w:rsidRPr="00A62302" w:rsidRDefault="00F90542" w:rsidP="00F35E88">
      <w:pPr>
        <w:rPr>
          <w:rFonts w:ascii="Arial" w:eastAsiaTheme="minorHAnsi" w:hAnsi="Arial" w:cs="Arial"/>
          <w:color w:val="0E101A"/>
          <w:sz w:val="24"/>
          <w:szCs w:val="24"/>
        </w:rPr>
      </w:pPr>
    </w:p>
    <w:p w14:paraId="538EBE55" w14:textId="32A19CA8" w:rsidR="008450A6" w:rsidRDefault="009A06A2" w:rsidP="008450A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3BF5032" wp14:editId="14D15C4D">
            <wp:simplePos x="0" y="0"/>
            <wp:positionH relativeFrom="margin">
              <wp:posOffset>3216275</wp:posOffset>
            </wp:positionH>
            <wp:positionV relativeFrom="paragraph">
              <wp:posOffset>184150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1" name="Graphic 1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A535" w14:textId="63943E8E" w:rsidR="00336223" w:rsidRPr="00336223" w:rsidRDefault="002B60CA" w:rsidP="00336223">
      <w:pPr>
        <w:widowControl/>
        <w:tabs>
          <w:tab w:val="left" w:pos="45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Strategic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nitiatives,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36223">
        <w:rPr>
          <w:rFonts w:ascii="Arial" w:eastAsia="Times New Roman" w:hAnsi="Arial" w:cs="Arial"/>
          <w:b/>
          <w:bCs/>
          <w:sz w:val="24"/>
          <w:szCs w:val="24"/>
        </w:rPr>
        <w:t>utcomes</w:t>
      </w:r>
    </w:p>
    <w:p w14:paraId="6CBF966E" w14:textId="121B0BD5" w:rsidR="002B60CA" w:rsidRPr="00336223" w:rsidRDefault="009A06A2" w:rsidP="00336223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and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>mpacts</w:t>
      </w:r>
    </w:p>
    <w:p w14:paraId="0FD99285" w14:textId="01D24CAF" w:rsidR="0002184D" w:rsidRDefault="0002184D" w:rsidP="0002184D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15D858DE" w14:textId="77777777" w:rsidR="0002184D" w:rsidRPr="00336223" w:rsidRDefault="0002184D" w:rsidP="0002184D">
      <w:pPr>
        <w:pStyle w:val="ListParagraph"/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0CFAF48C" w14:textId="51EF1602" w:rsidR="002B60CA" w:rsidRDefault="0002184D" w:rsidP="00740CF7">
      <w:pPr>
        <w:widowControl/>
        <w:tabs>
          <w:tab w:val="left" w:pos="540"/>
        </w:tabs>
        <w:autoSpaceDE/>
        <w:autoSpaceDN/>
        <w:ind w:left="540"/>
        <w:rPr>
          <w:rFonts w:ascii="Arial" w:eastAsia="Times New Roman" w:hAnsi="Arial" w:cs="Arial"/>
          <w:b/>
          <w:bCs/>
          <w:sz w:val="24"/>
          <w:szCs w:val="24"/>
        </w:rPr>
      </w:pPr>
      <w:r w:rsidRPr="0033622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72E07D2" wp14:editId="758E5EDE">
            <wp:simplePos x="0" y="0"/>
            <wp:positionH relativeFrom="column">
              <wp:posOffset>-104775</wp:posOffset>
            </wp:positionH>
            <wp:positionV relativeFrom="paragraph">
              <wp:posOffset>70485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23" name="Graphic 23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Key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eliverables,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>ctivities and</w:t>
      </w:r>
      <w:r w:rsidR="00336223" w:rsidRPr="003362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F3ACA" w:rsidRPr="0033622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2B60CA" w:rsidRPr="00336223">
        <w:rPr>
          <w:rFonts w:ascii="Arial" w:eastAsia="Times New Roman" w:hAnsi="Arial" w:cs="Arial"/>
          <w:b/>
          <w:bCs/>
          <w:sz w:val="24"/>
          <w:szCs w:val="24"/>
        </w:rPr>
        <w:t>chievements</w:t>
      </w:r>
    </w:p>
    <w:p w14:paraId="6A34DC76" w14:textId="307EA313" w:rsidR="00E019E1" w:rsidRDefault="00E019E1" w:rsidP="00E019E1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40EE4FE7" w14:textId="02057621" w:rsidR="00436064" w:rsidRPr="00D338C5" w:rsidRDefault="00DF46AE" w:rsidP="00D338C5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Dr. </w:t>
      </w:r>
      <w:r w:rsidR="00955FB0" w:rsidRPr="00E019E1">
        <w:rPr>
          <w:rFonts w:ascii="Arial" w:eastAsia="Times New Roman" w:hAnsi="Arial" w:cs="Arial"/>
          <w:sz w:val="24"/>
          <w:szCs w:val="24"/>
        </w:rPr>
        <w:t>Catherine</w:t>
      </w:r>
      <w:r>
        <w:rPr>
          <w:rFonts w:ascii="Arial" w:eastAsia="Times New Roman" w:hAnsi="Arial" w:cs="Arial"/>
          <w:sz w:val="24"/>
          <w:szCs w:val="24"/>
        </w:rPr>
        <w:t xml:space="preserve"> Tatarniuk</w:t>
      </w:r>
      <w:r w:rsidR="00955FB0" w:rsidRPr="00E019E1">
        <w:rPr>
          <w:rFonts w:ascii="Arial" w:eastAsia="Times New Roman" w:hAnsi="Arial" w:cs="Arial"/>
          <w:sz w:val="24"/>
          <w:szCs w:val="24"/>
        </w:rPr>
        <w:t>,</w:t>
      </w:r>
      <w:r w:rsidR="005B4F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Dr. Geoff Fink</w:t>
      </w:r>
      <w:r w:rsidR="00E019E1" w:rsidRPr="00E019E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and Kammi</w:t>
      </w:r>
      <w:r w:rsidR="00187471">
        <w:rPr>
          <w:rFonts w:ascii="Arial" w:eastAsia="Times New Roman" w:hAnsi="Arial" w:cs="Arial"/>
          <w:sz w:val="24"/>
          <w:szCs w:val="24"/>
        </w:rPr>
        <w:t xml:space="preserve">, </w:t>
      </w:r>
      <w:r w:rsidR="00E019E1" w:rsidRPr="00E019E1">
        <w:rPr>
          <w:rFonts w:ascii="Arial" w:eastAsia="Times New Roman" w:hAnsi="Arial" w:cs="Arial"/>
          <w:sz w:val="24"/>
          <w:szCs w:val="24"/>
        </w:rPr>
        <w:t>with the support of Dr. Emad</w:t>
      </w:r>
      <w:r w:rsidR="00E95E34">
        <w:rPr>
          <w:rFonts w:ascii="Arial" w:eastAsia="Times New Roman" w:hAnsi="Arial" w:cs="Arial"/>
          <w:sz w:val="24"/>
          <w:szCs w:val="24"/>
        </w:rPr>
        <w:t xml:space="preserve"> Mohammed</w:t>
      </w:r>
      <w:r w:rsidR="00187471">
        <w:rPr>
          <w:rFonts w:ascii="Arial" w:eastAsia="Times New Roman" w:hAnsi="Arial" w:cs="Arial"/>
          <w:sz w:val="24"/>
          <w:szCs w:val="24"/>
        </w:rPr>
        <w:t>,</w:t>
      </w:r>
      <w:r w:rsidR="005F1633">
        <w:rPr>
          <w:rFonts w:ascii="Arial" w:eastAsia="Times New Roman" w:hAnsi="Arial" w:cs="Arial"/>
          <w:sz w:val="24"/>
          <w:szCs w:val="24"/>
        </w:rPr>
        <w:t xml:space="preserve"> are putting together an interesting event</w:t>
      </w:r>
      <w:r w:rsidR="00E019E1" w:rsidRPr="00E019E1">
        <w:rPr>
          <w:rFonts w:ascii="Arial" w:eastAsia="Times New Roman" w:hAnsi="Arial" w:cs="Arial"/>
          <w:sz w:val="24"/>
          <w:szCs w:val="24"/>
        </w:rPr>
        <w:t xml:space="preserve"> </w:t>
      </w:r>
      <w:r w:rsidR="005F1633">
        <w:rPr>
          <w:rFonts w:ascii="Arial" w:eastAsia="Times New Roman" w:hAnsi="Arial" w:cs="Arial"/>
          <w:sz w:val="24"/>
          <w:szCs w:val="24"/>
        </w:rPr>
        <w:t>titled “TRU Women in Engineering in the Engineering Dept.” on March 27</w:t>
      </w:r>
      <w:r w:rsidR="005F1633" w:rsidRPr="005F163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5F1633">
        <w:rPr>
          <w:rFonts w:ascii="Arial" w:eastAsia="Times New Roman" w:hAnsi="Arial" w:cs="Arial"/>
          <w:sz w:val="24"/>
          <w:szCs w:val="24"/>
        </w:rPr>
        <w:t xml:space="preserve"> from 10am-3pm. This event </w:t>
      </w:r>
      <w:r w:rsidR="00955FB0">
        <w:rPr>
          <w:rFonts w:ascii="Arial" w:eastAsia="Times New Roman" w:hAnsi="Arial" w:cs="Arial"/>
          <w:sz w:val="24"/>
          <w:szCs w:val="24"/>
        </w:rPr>
        <w:t xml:space="preserve">aims to foster diverse, inclusive, and equitable learning and working environments attributable of the TRU strategic plan. </w:t>
      </w:r>
    </w:p>
    <w:p w14:paraId="5CDC85B9" w14:textId="1302E1F3" w:rsidR="00436064" w:rsidRDefault="00436064" w:rsidP="004866A4">
      <w:pPr>
        <w:pStyle w:val="xmsonormal"/>
        <w:shd w:val="clear" w:color="auto" w:fill="FFFFFF"/>
        <w:jc w:val="both"/>
        <w:rPr>
          <w:rFonts w:ascii="Arial" w:hAnsi="Arial" w:cs="Arial"/>
          <w:color w:val="201F1E"/>
          <w:sz w:val="24"/>
          <w:szCs w:val="24"/>
        </w:rPr>
      </w:pPr>
    </w:p>
    <w:p w14:paraId="777BD2A3" w14:textId="77777777" w:rsidR="009C615F" w:rsidRDefault="009C615F" w:rsidP="008450A6">
      <w:pPr>
        <w:pStyle w:val="ListParagraph"/>
        <w:widowControl/>
        <w:autoSpaceDE/>
        <w:autoSpaceDN/>
        <w:ind w:left="720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</w:p>
    <w:p w14:paraId="7AF849F9" w14:textId="3A80BA67" w:rsidR="000F3ACA" w:rsidRPr="00411D36" w:rsidRDefault="00740CF7" w:rsidP="008450A6">
      <w:pPr>
        <w:pStyle w:val="ListParagraph"/>
        <w:widowControl/>
        <w:autoSpaceDE/>
        <w:autoSpaceDN/>
        <w:ind w:left="720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9379EE2" wp14:editId="704AE033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209550" cy="209550"/>
            <wp:effectExtent l="0" t="0" r="0" b="0"/>
            <wp:wrapTight wrapText="bothSides">
              <wp:wrapPolygon edited="0">
                <wp:start x="3927" y="0"/>
                <wp:lineTo x="0" y="5891"/>
                <wp:lineTo x="0" y="13745"/>
                <wp:lineTo x="3927" y="19636"/>
                <wp:lineTo x="15709" y="19636"/>
                <wp:lineTo x="19636" y="13745"/>
                <wp:lineTo x="19636" y="5891"/>
                <wp:lineTo x="15709" y="0"/>
                <wp:lineTo x="3927" y="0"/>
              </wp:wrapPolygon>
            </wp:wrapTight>
            <wp:docPr id="24" name="Graphic 24" descr="At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tom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2E5C" w14:textId="77777777" w:rsidR="00740CF7" w:rsidRPr="00740CF7" w:rsidRDefault="002B60CA" w:rsidP="008450A6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0CF7">
        <w:rPr>
          <w:rFonts w:ascii="Arial" w:eastAsia="Times New Roman" w:hAnsi="Arial" w:cs="Arial"/>
          <w:b/>
          <w:bCs/>
          <w:sz w:val="24"/>
          <w:szCs w:val="24"/>
        </w:rPr>
        <w:t xml:space="preserve">Awards or </w:t>
      </w:r>
      <w:r w:rsidR="000F3ACA" w:rsidRPr="00740CF7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740CF7">
        <w:rPr>
          <w:rFonts w:ascii="Arial" w:eastAsia="Times New Roman" w:hAnsi="Arial" w:cs="Arial"/>
          <w:b/>
          <w:bCs/>
          <w:sz w:val="24"/>
          <w:szCs w:val="24"/>
        </w:rPr>
        <w:t xml:space="preserve">ccolades of </w:t>
      </w:r>
      <w:r w:rsidR="000F3ACA" w:rsidRPr="00740CF7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740CF7">
        <w:rPr>
          <w:rFonts w:ascii="Arial" w:eastAsia="Times New Roman" w:hAnsi="Arial" w:cs="Arial"/>
          <w:b/>
          <w:bCs/>
          <w:sz w:val="24"/>
          <w:szCs w:val="24"/>
        </w:rPr>
        <w:t>tudents,</w:t>
      </w:r>
    </w:p>
    <w:p w14:paraId="128458A2" w14:textId="34001CEE" w:rsidR="002B60CA" w:rsidRDefault="00740CF7" w:rsidP="00740CF7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740CF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F3ACA" w:rsidRPr="00740CF7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="002B60CA" w:rsidRPr="00740CF7">
        <w:rPr>
          <w:rFonts w:ascii="Arial" w:eastAsia="Times New Roman" w:hAnsi="Arial" w:cs="Arial"/>
          <w:b/>
          <w:bCs/>
          <w:sz w:val="24"/>
          <w:szCs w:val="24"/>
        </w:rPr>
        <w:t xml:space="preserve">aculty and </w:t>
      </w:r>
      <w:r w:rsidR="000F3ACA" w:rsidRPr="00740CF7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2B60CA" w:rsidRPr="00740CF7">
        <w:rPr>
          <w:rFonts w:ascii="Arial" w:eastAsia="Times New Roman" w:hAnsi="Arial" w:cs="Arial"/>
          <w:b/>
          <w:bCs/>
          <w:sz w:val="24"/>
          <w:szCs w:val="24"/>
        </w:rPr>
        <w:t>mployees</w:t>
      </w:r>
    </w:p>
    <w:p w14:paraId="0362B1BA" w14:textId="7C48E92F" w:rsidR="00467A0A" w:rsidRDefault="00467A0A" w:rsidP="00740CF7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2AF7C8F5" w14:textId="77777777" w:rsidR="00467A0A" w:rsidRDefault="00467A0A" w:rsidP="00467A0A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Emad Mohammed has managed to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successfully secure TRU internal research funds (IRF) of 5,000 (March 2022 to March 2023). Dr. Yasin Mamatjan and Dr. Geoff Fink have also both acquired TRU IRF. </w:t>
      </w:r>
    </w:p>
    <w:p w14:paraId="1426AE42" w14:textId="465AA730" w:rsidR="00467A0A" w:rsidRDefault="00467A0A" w:rsidP="00740CF7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p w14:paraId="1ECCA532" w14:textId="378AF944" w:rsidR="00FD764A" w:rsidRPr="00FD764A" w:rsidRDefault="0096389C" w:rsidP="00740CF7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Funding has been received through the</w:t>
      </w:r>
      <w:r w:rsidR="00FD764A">
        <w:rPr>
          <w:rFonts w:ascii="Arial" w:eastAsia="Times New Roman" w:hAnsi="Arial" w:cs="Arial"/>
          <w:sz w:val="24"/>
          <w:szCs w:val="24"/>
        </w:rPr>
        <w:t xml:space="preserve"> Research Accelerate Grant</w:t>
      </w:r>
      <w:r>
        <w:rPr>
          <w:rFonts w:ascii="Arial" w:eastAsia="Times New Roman" w:hAnsi="Arial" w:cs="Arial"/>
          <w:sz w:val="24"/>
          <w:szCs w:val="24"/>
        </w:rPr>
        <w:t xml:space="preserve"> program for the project: “Development of a Novel Integrated Pan-Cancer Classification System to Improve Cancer Diagnosis as an Adjunct Tool to Pathology”.</w:t>
      </w:r>
      <w:r w:rsidR="00FD764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033874" w14:textId="1E9986B8" w:rsidR="00873EB4" w:rsidRDefault="00873EB4" w:rsidP="00740CF7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73EB4" w:rsidSect="001951E4">
      <w:headerReference w:type="default" r:id="rId10"/>
      <w:footerReference w:type="default" r:id="rId11"/>
      <w:type w:val="continuous"/>
      <w:pgSz w:w="12240" w:h="15840"/>
      <w:pgMar w:top="900" w:right="1280" w:bottom="800" w:left="128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7E2E" w14:textId="77777777" w:rsidR="00C87376" w:rsidRDefault="00C87376">
      <w:r>
        <w:separator/>
      </w:r>
    </w:p>
  </w:endnote>
  <w:endnote w:type="continuationSeparator" w:id="0">
    <w:p w14:paraId="4A9BA57D" w14:textId="77777777" w:rsidR="00C87376" w:rsidRDefault="00C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altName w:val="Roboto Black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91FC" w14:textId="2AA4FD1B" w:rsidR="004253B3" w:rsidRDefault="004253B3">
    <w:pPr>
      <w:pStyle w:val="Footer"/>
    </w:pPr>
  </w:p>
  <w:p w14:paraId="1A37A146" w14:textId="77777777" w:rsidR="004253B3" w:rsidRDefault="00425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91A0" w14:textId="77777777" w:rsidR="00C87376" w:rsidRDefault="00C87376">
      <w:r>
        <w:separator/>
      </w:r>
    </w:p>
  </w:footnote>
  <w:footnote w:type="continuationSeparator" w:id="0">
    <w:p w14:paraId="245428EB" w14:textId="77777777" w:rsidR="00C87376" w:rsidRDefault="00C8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C13C" w14:textId="74D5E199" w:rsidR="00411D36" w:rsidRPr="00E93B64" w:rsidRDefault="00411D36" w:rsidP="00740CF7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spacing w:before="56"/>
      <w:jc w:val="center"/>
      <w:rPr>
        <w:rFonts w:ascii="Roboto Black" w:hAnsi="Roboto Black" w:cs="Arial"/>
        <w:b/>
        <w:bCs/>
        <w:color w:val="FFFFFF" w:themeColor="background1"/>
        <w:sz w:val="28"/>
        <w:szCs w:val="28"/>
      </w:rPr>
    </w:pPr>
    <w:r w:rsidRPr="00E93B64">
      <w:rPr>
        <w:rFonts w:ascii="Roboto Black" w:hAnsi="Roboto Black" w:cs="Arial"/>
        <w:b/>
        <w:bCs/>
        <w:color w:val="FFFFFF" w:themeColor="background1"/>
        <w:sz w:val="28"/>
        <w:szCs w:val="28"/>
      </w:rPr>
      <w:t>FACULTY OF SCIENCE</w:t>
    </w:r>
  </w:p>
  <w:p w14:paraId="40B0F8AF" w14:textId="77777777" w:rsidR="00411D36" w:rsidRPr="00E93B64" w:rsidRDefault="00411D36" w:rsidP="00740CF7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spacing w:before="56"/>
      <w:jc w:val="center"/>
      <w:rPr>
        <w:rFonts w:ascii="Roboto Black" w:hAnsi="Roboto Black" w:cs="Arial"/>
        <w:b/>
        <w:bCs/>
        <w:color w:val="FFFFFF" w:themeColor="background1"/>
        <w:sz w:val="28"/>
        <w:szCs w:val="28"/>
      </w:rPr>
    </w:pPr>
    <w:r w:rsidRPr="00E93B64">
      <w:rPr>
        <w:rFonts w:ascii="Roboto Black" w:hAnsi="Roboto Black" w:cs="Arial"/>
        <w:b/>
        <w:bCs/>
        <w:color w:val="FFFFFF" w:themeColor="background1"/>
        <w:sz w:val="28"/>
        <w:szCs w:val="28"/>
      </w:rPr>
      <w:t>PROVOST’S REPORT TO SENATE</w:t>
    </w:r>
  </w:p>
  <w:p w14:paraId="60411BE7" w14:textId="4AD5037F" w:rsidR="00411D36" w:rsidRPr="00E93B64" w:rsidRDefault="00A84A8A" w:rsidP="00740CF7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spacing w:before="56"/>
      <w:jc w:val="center"/>
      <w:rPr>
        <w:rFonts w:ascii="Roboto Light" w:hAnsi="Roboto Light" w:cs="Arial"/>
        <w:b/>
        <w:bCs/>
        <w:i/>
        <w:iCs/>
        <w:color w:val="FFFFFF" w:themeColor="background1"/>
        <w:sz w:val="28"/>
        <w:szCs w:val="28"/>
      </w:rPr>
    </w:pPr>
    <w:r>
      <w:rPr>
        <w:rFonts w:ascii="Roboto Light" w:hAnsi="Roboto Light" w:cs="Arial"/>
        <w:b/>
        <w:bCs/>
        <w:i/>
        <w:iCs/>
        <w:color w:val="FFFFFF" w:themeColor="background1"/>
        <w:sz w:val="28"/>
        <w:szCs w:val="28"/>
      </w:rPr>
      <w:t>March</w:t>
    </w:r>
    <w:r w:rsidR="00411D36" w:rsidRPr="00E93B64">
      <w:rPr>
        <w:rFonts w:ascii="Roboto Light" w:hAnsi="Roboto Light" w:cs="Arial"/>
        <w:b/>
        <w:bCs/>
        <w:i/>
        <w:iCs/>
        <w:color w:val="FFFFFF" w:themeColor="background1"/>
        <w:sz w:val="28"/>
        <w:szCs w:val="28"/>
      </w:rPr>
      <w:t xml:space="preserve"> 2022</w:t>
    </w:r>
  </w:p>
  <w:p w14:paraId="3FC03D00" w14:textId="77777777" w:rsidR="00411D36" w:rsidRDefault="00411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44CE5857"/>
    <w:multiLevelType w:val="multilevel"/>
    <w:tmpl w:val="A52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B4360"/>
    <w:multiLevelType w:val="hybridMultilevel"/>
    <w:tmpl w:val="07E6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6255"/>
    <w:multiLevelType w:val="hybridMultilevel"/>
    <w:tmpl w:val="6ADA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2B3B"/>
    <w:multiLevelType w:val="hybridMultilevel"/>
    <w:tmpl w:val="43D0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41E44"/>
    <w:multiLevelType w:val="hybridMultilevel"/>
    <w:tmpl w:val="8A20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75B0"/>
    <w:multiLevelType w:val="hybridMultilevel"/>
    <w:tmpl w:val="4C2A5BBA"/>
    <w:lvl w:ilvl="0" w:tplc="422E2E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D646B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B0D1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768A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DE68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96EB6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A667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8A1E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94A33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704425E2"/>
    <w:multiLevelType w:val="hybridMultilevel"/>
    <w:tmpl w:val="02526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FE4A5D"/>
    <w:multiLevelType w:val="hybridMultilevel"/>
    <w:tmpl w:val="3B8E2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92E57"/>
    <w:multiLevelType w:val="multilevel"/>
    <w:tmpl w:val="DA02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C2157"/>
    <w:multiLevelType w:val="hybridMultilevel"/>
    <w:tmpl w:val="EC0AC3F8"/>
    <w:lvl w:ilvl="0" w:tplc="E8D03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C8"/>
    <w:rsid w:val="00003E42"/>
    <w:rsid w:val="000068AF"/>
    <w:rsid w:val="0001185B"/>
    <w:rsid w:val="0001625A"/>
    <w:rsid w:val="0002184D"/>
    <w:rsid w:val="00034FAD"/>
    <w:rsid w:val="00042A6E"/>
    <w:rsid w:val="00052FE3"/>
    <w:rsid w:val="000558AB"/>
    <w:rsid w:val="00057460"/>
    <w:rsid w:val="000614F4"/>
    <w:rsid w:val="00076FCA"/>
    <w:rsid w:val="00083F24"/>
    <w:rsid w:val="00094114"/>
    <w:rsid w:val="000B239B"/>
    <w:rsid w:val="000B6E8E"/>
    <w:rsid w:val="000C1D73"/>
    <w:rsid w:val="000C4955"/>
    <w:rsid w:val="000D2785"/>
    <w:rsid w:val="000E4D9A"/>
    <w:rsid w:val="000E757E"/>
    <w:rsid w:val="000F3ACA"/>
    <w:rsid w:val="000F5B3E"/>
    <w:rsid w:val="000F6C82"/>
    <w:rsid w:val="0010116C"/>
    <w:rsid w:val="00111E31"/>
    <w:rsid w:val="001302EC"/>
    <w:rsid w:val="001321F2"/>
    <w:rsid w:val="0013426B"/>
    <w:rsid w:val="00144C9F"/>
    <w:rsid w:val="001533D5"/>
    <w:rsid w:val="001579A5"/>
    <w:rsid w:val="00170E89"/>
    <w:rsid w:val="00187471"/>
    <w:rsid w:val="0019116A"/>
    <w:rsid w:val="0019160D"/>
    <w:rsid w:val="001951E4"/>
    <w:rsid w:val="001C10DB"/>
    <w:rsid w:val="001C2ECC"/>
    <w:rsid w:val="00202BC1"/>
    <w:rsid w:val="00206FA6"/>
    <w:rsid w:val="00221F4E"/>
    <w:rsid w:val="00253DA0"/>
    <w:rsid w:val="00255CF5"/>
    <w:rsid w:val="002611B7"/>
    <w:rsid w:val="00264250"/>
    <w:rsid w:val="002773F1"/>
    <w:rsid w:val="00280926"/>
    <w:rsid w:val="002837E0"/>
    <w:rsid w:val="00283D85"/>
    <w:rsid w:val="0028447F"/>
    <w:rsid w:val="00291724"/>
    <w:rsid w:val="00292CB1"/>
    <w:rsid w:val="002976C0"/>
    <w:rsid w:val="002A5BEC"/>
    <w:rsid w:val="002B44B9"/>
    <w:rsid w:val="002B60CA"/>
    <w:rsid w:val="002B6622"/>
    <w:rsid w:val="002B70FC"/>
    <w:rsid w:val="002C57F9"/>
    <w:rsid w:val="002C67DC"/>
    <w:rsid w:val="00324AE5"/>
    <w:rsid w:val="00330051"/>
    <w:rsid w:val="00334846"/>
    <w:rsid w:val="00336223"/>
    <w:rsid w:val="00351C41"/>
    <w:rsid w:val="00356B41"/>
    <w:rsid w:val="003749C2"/>
    <w:rsid w:val="0037618C"/>
    <w:rsid w:val="00382D23"/>
    <w:rsid w:val="0038304B"/>
    <w:rsid w:val="00396184"/>
    <w:rsid w:val="003A3D8C"/>
    <w:rsid w:val="003B41BB"/>
    <w:rsid w:val="003C2B0D"/>
    <w:rsid w:val="003C3CEF"/>
    <w:rsid w:val="003C65A9"/>
    <w:rsid w:val="003D159D"/>
    <w:rsid w:val="003D25BE"/>
    <w:rsid w:val="003E28ED"/>
    <w:rsid w:val="003F00AA"/>
    <w:rsid w:val="003F2A74"/>
    <w:rsid w:val="003F4308"/>
    <w:rsid w:val="00402487"/>
    <w:rsid w:val="004029FE"/>
    <w:rsid w:val="00407C65"/>
    <w:rsid w:val="00411D36"/>
    <w:rsid w:val="004251D9"/>
    <w:rsid w:val="004253B3"/>
    <w:rsid w:val="00426A15"/>
    <w:rsid w:val="00436064"/>
    <w:rsid w:val="004379C9"/>
    <w:rsid w:val="00440154"/>
    <w:rsid w:val="00461017"/>
    <w:rsid w:val="00465448"/>
    <w:rsid w:val="00467A0A"/>
    <w:rsid w:val="00472C27"/>
    <w:rsid w:val="00473BC4"/>
    <w:rsid w:val="004810C8"/>
    <w:rsid w:val="00481D9E"/>
    <w:rsid w:val="0048509C"/>
    <w:rsid w:val="004866A4"/>
    <w:rsid w:val="00491C45"/>
    <w:rsid w:val="00492E8E"/>
    <w:rsid w:val="004A29DF"/>
    <w:rsid w:val="004C12AD"/>
    <w:rsid w:val="004C351C"/>
    <w:rsid w:val="004C3BC0"/>
    <w:rsid w:val="004D74C2"/>
    <w:rsid w:val="004F2FDA"/>
    <w:rsid w:val="004F45BC"/>
    <w:rsid w:val="00503CD0"/>
    <w:rsid w:val="0051278B"/>
    <w:rsid w:val="00527D6F"/>
    <w:rsid w:val="0054487D"/>
    <w:rsid w:val="005461BE"/>
    <w:rsid w:val="00553F4D"/>
    <w:rsid w:val="00556697"/>
    <w:rsid w:val="005646C5"/>
    <w:rsid w:val="00571EEF"/>
    <w:rsid w:val="00573DA3"/>
    <w:rsid w:val="00575391"/>
    <w:rsid w:val="00594C17"/>
    <w:rsid w:val="005A3846"/>
    <w:rsid w:val="005A5BDF"/>
    <w:rsid w:val="005B00CA"/>
    <w:rsid w:val="005B1335"/>
    <w:rsid w:val="005B4F68"/>
    <w:rsid w:val="005D6ABF"/>
    <w:rsid w:val="005F1633"/>
    <w:rsid w:val="0063267D"/>
    <w:rsid w:val="00634730"/>
    <w:rsid w:val="00635826"/>
    <w:rsid w:val="006449ED"/>
    <w:rsid w:val="00650F9F"/>
    <w:rsid w:val="00651AB5"/>
    <w:rsid w:val="00667B75"/>
    <w:rsid w:val="006721FB"/>
    <w:rsid w:val="00674165"/>
    <w:rsid w:val="00674E20"/>
    <w:rsid w:val="00680EDB"/>
    <w:rsid w:val="006A3C5B"/>
    <w:rsid w:val="006D0641"/>
    <w:rsid w:val="006D0FEF"/>
    <w:rsid w:val="006D7582"/>
    <w:rsid w:val="006E1ACD"/>
    <w:rsid w:val="006E6A10"/>
    <w:rsid w:val="006F11E9"/>
    <w:rsid w:val="00702A2F"/>
    <w:rsid w:val="0070379F"/>
    <w:rsid w:val="00705E1C"/>
    <w:rsid w:val="00711E6D"/>
    <w:rsid w:val="00711EBE"/>
    <w:rsid w:val="00713783"/>
    <w:rsid w:val="00715426"/>
    <w:rsid w:val="00723262"/>
    <w:rsid w:val="00740CF7"/>
    <w:rsid w:val="00762287"/>
    <w:rsid w:val="00767F66"/>
    <w:rsid w:val="007923AE"/>
    <w:rsid w:val="00794015"/>
    <w:rsid w:val="007A1A19"/>
    <w:rsid w:val="007A388E"/>
    <w:rsid w:val="007A5AD1"/>
    <w:rsid w:val="007B5163"/>
    <w:rsid w:val="007B54E6"/>
    <w:rsid w:val="007C004A"/>
    <w:rsid w:val="007E4854"/>
    <w:rsid w:val="00804096"/>
    <w:rsid w:val="00806DA6"/>
    <w:rsid w:val="00815254"/>
    <w:rsid w:val="00815A23"/>
    <w:rsid w:val="00824A5C"/>
    <w:rsid w:val="00826C4F"/>
    <w:rsid w:val="0083454E"/>
    <w:rsid w:val="0083514E"/>
    <w:rsid w:val="00835D4C"/>
    <w:rsid w:val="00842B8D"/>
    <w:rsid w:val="00843766"/>
    <w:rsid w:val="008450A6"/>
    <w:rsid w:val="0084744D"/>
    <w:rsid w:val="00850292"/>
    <w:rsid w:val="00852393"/>
    <w:rsid w:val="00854C56"/>
    <w:rsid w:val="008624DA"/>
    <w:rsid w:val="00866BDC"/>
    <w:rsid w:val="00873EB4"/>
    <w:rsid w:val="008759A9"/>
    <w:rsid w:val="00882083"/>
    <w:rsid w:val="00892F92"/>
    <w:rsid w:val="008951FE"/>
    <w:rsid w:val="00895B4B"/>
    <w:rsid w:val="00897417"/>
    <w:rsid w:val="008A20CE"/>
    <w:rsid w:val="008A2878"/>
    <w:rsid w:val="008A7F57"/>
    <w:rsid w:val="008B08A8"/>
    <w:rsid w:val="008B60D4"/>
    <w:rsid w:val="008D0660"/>
    <w:rsid w:val="008E0E3E"/>
    <w:rsid w:val="008E711A"/>
    <w:rsid w:val="008E72C4"/>
    <w:rsid w:val="008F1421"/>
    <w:rsid w:val="008F6509"/>
    <w:rsid w:val="008F72C8"/>
    <w:rsid w:val="00903F54"/>
    <w:rsid w:val="0091559D"/>
    <w:rsid w:val="00926B9F"/>
    <w:rsid w:val="00931C84"/>
    <w:rsid w:val="00934201"/>
    <w:rsid w:val="00940B11"/>
    <w:rsid w:val="00943BAE"/>
    <w:rsid w:val="00945CE3"/>
    <w:rsid w:val="00951CF8"/>
    <w:rsid w:val="00955FB0"/>
    <w:rsid w:val="0096389C"/>
    <w:rsid w:val="00971E04"/>
    <w:rsid w:val="00975A8B"/>
    <w:rsid w:val="00976596"/>
    <w:rsid w:val="00976B6B"/>
    <w:rsid w:val="00983F05"/>
    <w:rsid w:val="00985956"/>
    <w:rsid w:val="00996308"/>
    <w:rsid w:val="009A06A2"/>
    <w:rsid w:val="009A651E"/>
    <w:rsid w:val="009B3B2F"/>
    <w:rsid w:val="009B4ACF"/>
    <w:rsid w:val="009C0A86"/>
    <w:rsid w:val="009C615F"/>
    <w:rsid w:val="009D3A29"/>
    <w:rsid w:val="009D5694"/>
    <w:rsid w:val="009D63FA"/>
    <w:rsid w:val="009E7786"/>
    <w:rsid w:val="00A05A98"/>
    <w:rsid w:val="00A07940"/>
    <w:rsid w:val="00A13DF6"/>
    <w:rsid w:val="00A17D40"/>
    <w:rsid w:val="00A226AF"/>
    <w:rsid w:val="00A22B2B"/>
    <w:rsid w:val="00A30DFB"/>
    <w:rsid w:val="00A35B48"/>
    <w:rsid w:val="00A365B4"/>
    <w:rsid w:val="00A45076"/>
    <w:rsid w:val="00A5653E"/>
    <w:rsid w:val="00A62302"/>
    <w:rsid w:val="00A673F1"/>
    <w:rsid w:val="00A723BF"/>
    <w:rsid w:val="00A72BE5"/>
    <w:rsid w:val="00A81B91"/>
    <w:rsid w:val="00A84A8A"/>
    <w:rsid w:val="00A92C5F"/>
    <w:rsid w:val="00A95FE4"/>
    <w:rsid w:val="00A966DE"/>
    <w:rsid w:val="00A976CC"/>
    <w:rsid w:val="00AB0290"/>
    <w:rsid w:val="00AB3A82"/>
    <w:rsid w:val="00AB4E3A"/>
    <w:rsid w:val="00AB71E5"/>
    <w:rsid w:val="00AD1613"/>
    <w:rsid w:val="00AD365B"/>
    <w:rsid w:val="00AE25A9"/>
    <w:rsid w:val="00AF37D6"/>
    <w:rsid w:val="00AF3875"/>
    <w:rsid w:val="00B02BA1"/>
    <w:rsid w:val="00B04B2C"/>
    <w:rsid w:val="00B16BBE"/>
    <w:rsid w:val="00B217BD"/>
    <w:rsid w:val="00B278AA"/>
    <w:rsid w:val="00B32112"/>
    <w:rsid w:val="00B4029A"/>
    <w:rsid w:val="00B45171"/>
    <w:rsid w:val="00B46169"/>
    <w:rsid w:val="00B502BC"/>
    <w:rsid w:val="00B602F1"/>
    <w:rsid w:val="00B718BB"/>
    <w:rsid w:val="00B76DED"/>
    <w:rsid w:val="00B808CA"/>
    <w:rsid w:val="00B837BB"/>
    <w:rsid w:val="00B875E0"/>
    <w:rsid w:val="00BA488C"/>
    <w:rsid w:val="00BA5D97"/>
    <w:rsid w:val="00BC0F58"/>
    <w:rsid w:val="00BC1799"/>
    <w:rsid w:val="00BC4CDD"/>
    <w:rsid w:val="00BC6290"/>
    <w:rsid w:val="00BD0A69"/>
    <w:rsid w:val="00BD7C75"/>
    <w:rsid w:val="00BE2743"/>
    <w:rsid w:val="00BE3214"/>
    <w:rsid w:val="00C04076"/>
    <w:rsid w:val="00C137B4"/>
    <w:rsid w:val="00C245DF"/>
    <w:rsid w:val="00C36FC1"/>
    <w:rsid w:val="00C40E13"/>
    <w:rsid w:val="00C41D46"/>
    <w:rsid w:val="00C41E62"/>
    <w:rsid w:val="00C42CEA"/>
    <w:rsid w:val="00C5014E"/>
    <w:rsid w:val="00C87376"/>
    <w:rsid w:val="00C96E6A"/>
    <w:rsid w:val="00CA1E19"/>
    <w:rsid w:val="00CA49A2"/>
    <w:rsid w:val="00CC1FF2"/>
    <w:rsid w:val="00CD12AF"/>
    <w:rsid w:val="00CE14C8"/>
    <w:rsid w:val="00CF2C98"/>
    <w:rsid w:val="00D10606"/>
    <w:rsid w:val="00D10A6F"/>
    <w:rsid w:val="00D11AB9"/>
    <w:rsid w:val="00D207F9"/>
    <w:rsid w:val="00D338C5"/>
    <w:rsid w:val="00D33975"/>
    <w:rsid w:val="00D40D63"/>
    <w:rsid w:val="00D54905"/>
    <w:rsid w:val="00D56DD3"/>
    <w:rsid w:val="00D64228"/>
    <w:rsid w:val="00D84BBA"/>
    <w:rsid w:val="00D879AB"/>
    <w:rsid w:val="00D93D18"/>
    <w:rsid w:val="00DA6DD8"/>
    <w:rsid w:val="00DB14F3"/>
    <w:rsid w:val="00DB77BC"/>
    <w:rsid w:val="00DC277E"/>
    <w:rsid w:val="00DC370C"/>
    <w:rsid w:val="00DD16B2"/>
    <w:rsid w:val="00DD2276"/>
    <w:rsid w:val="00DD266A"/>
    <w:rsid w:val="00DD399A"/>
    <w:rsid w:val="00DD4062"/>
    <w:rsid w:val="00DD67D7"/>
    <w:rsid w:val="00DE6F63"/>
    <w:rsid w:val="00DF46AE"/>
    <w:rsid w:val="00E019E1"/>
    <w:rsid w:val="00E12D15"/>
    <w:rsid w:val="00E23AFD"/>
    <w:rsid w:val="00E26974"/>
    <w:rsid w:val="00E3434D"/>
    <w:rsid w:val="00E4167F"/>
    <w:rsid w:val="00E41D67"/>
    <w:rsid w:val="00E42905"/>
    <w:rsid w:val="00E43477"/>
    <w:rsid w:val="00E60D2E"/>
    <w:rsid w:val="00E61F81"/>
    <w:rsid w:val="00E6226C"/>
    <w:rsid w:val="00E67094"/>
    <w:rsid w:val="00E736FE"/>
    <w:rsid w:val="00E839BC"/>
    <w:rsid w:val="00E90399"/>
    <w:rsid w:val="00E93B64"/>
    <w:rsid w:val="00E95E34"/>
    <w:rsid w:val="00EA0FD6"/>
    <w:rsid w:val="00EA411C"/>
    <w:rsid w:val="00EA4C44"/>
    <w:rsid w:val="00EA706F"/>
    <w:rsid w:val="00EB245D"/>
    <w:rsid w:val="00EC443B"/>
    <w:rsid w:val="00ED30E9"/>
    <w:rsid w:val="00ED3237"/>
    <w:rsid w:val="00ED53E8"/>
    <w:rsid w:val="00ED5ED4"/>
    <w:rsid w:val="00ED6698"/>
    <w:rsid w:val="00EE3980"/>
    <w:rsid w:val="00EE418C"/>
    <w:rsid w:val="00EF2FB5"/>
    <w:rsid w:val="00EF6CBF"/>
    <w:rsid w:val="00EF7737"/>
    <w:rsid w:val="00F12B11"/>
    <w:rsid w:val="00F216BD"/>
    <w:rsid w:val="00F242AB"/>
    <w:rsid w:val="00F35E88"/>
    <w:rsid w:val="00F376F6"/>
    <w:rsid w:val="00F425C0"/>
    <w:rsid w:val="00F42BAC"/>
    <w:rsid w:val="00F46B19"/>
    <w:rsid w:val="00F46DDF"/>
    <w:rsid w:val="00F5387F"/>
    <w:rsid w:val="00F53C11"/>
    <w:rsid w:val="00F57ACF"/>
    <w:rsid w:val="00F61F0A"/>
    <w:rsid w:val="00F75102"/>
    <w:rsid w:val="00F80286"/>
    <w:rsid w:val="00F90542"/>
    <w:rsid w:val="00F90910"/>
    <w:rsid w:val="00F93D3B"/>
    <w:rsid w:val="00FA1076"/>
    <w:rsid w:val="00FA252B"/>
    <w:rsid w:val="00FA6114"/>
    <w:rsid w:val="00FB030F"/>
    <w:rsid w:val="00FC4DE8"/>
    <w:rsid w:val="00FC50F0"/>
    <w:rsid w:val="00FD2226"/>
    <w:rsid w:val="00FD764A"/>
    <w:rsid w:val="00FD7A9E"/>
    <w:rsid w:val="00FE7F5B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739CE881"/>
  <w15:docId w15:val="{357EC3AF-D4D6-4416-87D6-D2B5193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6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60D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D2E"/>
    <w:rPr>
      <w:color w:val="800080" w:themeColor="followedHyperlink"/>
      <w:u w:val="single"/>
    </w:rPr>
  </w:style>
  <w:style w:type="paragraph" w:customStyle="1" w:styleId="Default">
    <w:name w:val="Default"/>
    <w:rsid w:val="00FA252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4CDD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E6"/>
    <w:pPr>
      <w:widowControl/>
      <w:autoSpaceDE/>
      <w:autoSpaceDN/>
    </w:pPr>
    <w:rPr>
      <w:rFonts w:eastAsiaTheme="minorHAnsi"/>
    </w:rPr>
  </w:style>
  <w:style w:type="paragraph" w:customStyle="1" w:styleId="xxmsonormal">
    <w:name w:val="x_xmsonormal"/>
    <w:basedOn w:val="Normal"/>
    <w:rsid w:val="00945CE3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37B4"/>
    <w:rPr>
      <w:b/>
      <w:bCs/>
    </w:rPr>
  </w:style>
  <w:style w:type="paragraph" w:customStyle="1" w:styleId="xmsolistparagraph">
    <w:name w:val="x_msolistparagraph"/>
    <w:basedOn w:val="Normal"/>
    <w:rsid w:val="00C137B4"/>
    <w:pPr>
      <w:widowControl/>
      <w:autoSpaceDE/>
      <w:autoSpaceDN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FE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44C9F"/>
  </w:style>
  <w:style w:type="character" w:styleId="Emphasis">
    <w:name w:val="Emphasis"/>
    <w:basedOn w:val="DefaultParagraphFont"/>
    <w:uiPriority w:val="20"/>
    <w:qFormat/>
    <w:rsid w:val="00794015"/>
    <w:rPr>
      <w:i/>
      <w:iCs/>
    </w:rPr>
  </w:style>
  <w:style w:type="character" w:customStyle="1" w:styleId="style-scope">
    <w:name w:val="style-scope"/>
    <w:basedOn w:val="DefaultParagraphFont"/>
    <w:rsid w:val="00472C2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2C27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2C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2C27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2C27"/>
    <w:rPr>
      <w:rFonts w:ascii="Arial" w:eastAsia="Times New Roman" w:hAnsi="Arial" w:cs="Arial"/>
      <w:vanish/>
      <w:sz w:val="16"/>
      <w:szCs w:val="16"/>
    </w:rPr>
  </w:style>
  <w:style w:type="character" w:customStyle="1" w:styleId="ytp-tooltip-text">
    <w:name w:val="ytp-tooltip-text"/>
    <w:basedOn w:val="DefaultParagraphFont"/>
    <w:rsid w:val="00472C27"/>
  </w:style>
  <w:style w:type="character" w:customStyle="1" w:styleId="ytp-time-current">
    <w:name w:val="ytp-time-current"/>
    <w:basedOn w:val="DefaultParagraphFont"/>
    <w:rsid w:val="00472C27"/>
  </w:style>
  <w:style w:type="character" w:customStyle="1" w:styleId="ytp-time-separator">
    <w:name w:val="ytp-time-separator"/>
    <w:basedOn w:val="DefaultParagraphFont"/>
    <w:rsid w:val="00472C27"/>
  </w:style>
  <w:style w:type="character" w:customStyle="1" w:styleId="ytp-time-duration">
    <w:name w:val="ytp-time-duration"/>
    <w:basedOn w:val="DefaultParagraphFont"/>
    <w:rsid w:val="0047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7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5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15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2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80B0-D10B-432F-95E3-B931B550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Peddle</dc:creator>
  <cp:keywords/>
  <dc:description/>
  <cp:lastModifiedBy>Sayma Hussain</cp:lastModifiedBy>
  <cp:revision>64</cp:revision>
  <cp:lastPrinted>2021-11-03T18:56:00Z</cp:lastPrinted>
  <dcterms:created xsi:type="dcterms:W3CDTF">2022-02-16T18:47:00Z</dcterms:created>
  <dcterms:modified xsi:type="dcterms:W3CDTF">2022-03-15T22:24:00Z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2020-11-02T00:00:00Z</vt:filetime>
  </property>
</Properties>
</file>