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C3" w:rsidRDefault="00222D92">
      <w:pPr>
        <w:pStyle w:val="Heading1"/>
        <w:spacing w:before="80"/>
        <w:ind w:left="2107" w:right="2082"/>
        <w:jc w:val="center"/>
      </w:pPr>
      <w:proofErr w:type="spellStart"/>
      <w:r w:rsidRPr="00222D92">
        <w:t>Herbinlay</w:t>
      </w:r>
      <w:proofErr w:type="spellEnd"/>
      <w:r w:rsidRPr="00222D92">
        <w:t xml:space="preserve"> Happy Planet Award </w:t>
      </w:r>
      <w:r w:rsidR="00A44ADA">
        <w:t>Terms of Reference (202</w:t>
      </w:r>
      <w:r>
        <w:t>3</w:t>
      </w:r>
      <w:r w:rsidR="00A44ADA">
        <w:t>-202</w:t>
      </w:r>
      <w:r>
        <w:t>4</w:t>
      </w:r>
      <w:r w:rsidR="00A44ADA">
        <w:t>)</w:t>
      </w:r>
    </w:p>
    <w:p w:rsidR="00AC3DC3" w:rsidRDefault="00AC3DC3">
      <w:pPr>
        <w:pStyle w:val="BodyText"/>
        <w:rPr>
          <w:b/>
        </w:rPr>
      </w:pPr>
    </w:p>
    <w:p w:rsidR="00AC3DC3" w:rsidRDefault="00A44ADA">
      <w:pPr>
        <w:pStyle w:val="BodyText"/>
        <w:ind w:left="2105" w:right="2082"/>
        <w:jc w:val="center"/>
      </w:pPr>
      <w:r>
        <w:t>(As</w:t>
      </w:r>
      <w:r>
        <w:rPr>
          <w:spacing w:val="-4"/>
        </w:rPr>
        <w:t xml:space="preserve"> </w:t>
      </w:r>
      <w:r>
        <w:t>of October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222D92">
        <w:rPr>
          <w:spacing w:val="-4"/>
        </w:rPr>
        <w:t>3</w:t>
      </w:r>
      <w:r>
        <w:rPr>
          <w:spacing w:val="-4"/>
        </w:rPr>
        <w:t>)</w:t>
      </w:r>
    </w:p>
    <w:p w:rsidR="00AC3DC3" w:rsidRDefault="00AC3DC3">
      <w:pPr>
        <w:pStyle w:val="BodyText"/>
        <w:rPr>
          <w:sz w:val="16"/>
        </w:rPr>
      </w:pPr>
    </w:p>
    <w:p w:rsidR="00AC3DC3" w:rsidRDefault="00A44ADA">
      <w:pPr>
        <w:pStyle w:val="Heading1"/>
        <w:spacing w:before="92"/>
      </w:pPr>
      <w:r>
        <w:rPr>
          <w:spacing w:val="-2"/>
        </w:rPr>
        <w:t>Introduction</w:t>
      </w:r>
    </w:p>
    <w:p w:rsidR="00AC3DC3" w:rsidRDefault="00AC3DC3">
      <w:pPr>
        <w:pStyle w:val="BodyText"/>
        <w:rPr>
          <w:b/>
        </w:rPr>
      </w:pPr>
    </w:p>
    <w:p w:rsidR="00AC3DC3" w:rsidRDefault="00A44ADA">
      <w:pPr>
        <w:pStyle w:val="BodyText"/>
        <w:ind w:left="120" w:right="446"/>
        <w:jc w:val="both"/>
        <w:rPr>
          <w:b/>
        </w:rPr>
      </w:pPr>
      <w:r>
        <w:t>This</w:t>
      </w:r>
      <w:r>
        <w:rPr>
          <w:spacing w:val="-3"/>
        </w:rPr>
        <w:t xml:space="preserve"> </w:t>
      </w:r>
      <w:r>
        <w:t>endowed</w:t>
      </w:r>
      <w:r>
        <w:rPr>
          <w:spacing w:val="-4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 w:rsidR="00222D92">
        <w:rPr>
          <w:spacing w:val="-2"/>
        </w:rPr>
        <w:t>by a</w:t>
      </w:r>
      <w:r w:rsidR="00AA6D6C">
        <w:rPr>
          <w:spacing w:val="-2"/>
        </w:rPr>
        <w:t xml:space="preserve"> TRU</w:t>
      </w:r>
      <w:r w:rsidR="00222D92">
        <w:rPr>
          <w:spacing w:val="-2"/>
        </w:rPr>
        <w:t xml:space="preserve"> alumni to</w:t>
      </w:r>
      <w:r w:rsidR="003A2729">
        <w:rPr>
          <w:spacing w:val="-2"/>
        </w:rPr>
        <w:t xml:space="preserve"> create the</w:t>
      </w:r>
      <w:r w:rsidR="00222D92">
        <w:rPr>
          <w:spacing w:val="-2"/>
        </w:rPr>
        <w:t xml:space="preserve"> </w:t>
      </w:r>
      <w:bookmarkStart w:id="0" w:name="_Hlk147304886"/>
      <w:proofErr w:type="spellStart"/>
      <w:r w:rsidR="00222D92" w:rsidRPr="00222D92">
        <w:t>Herbinlay</w:t>
      </w:r>
      <w:proofErr w:type="spellEnd"/>
      <w:r w:rsidR="00222D92" w:rsidRPr="00222D92">
        <w:t xml:space="preserve"> Happy Planet Award</w:t>
      </w:r>
      <w:bookmarkEnd w:id="0"/>
      <w:r>
        <w:rPr>
          <w:b/>
        </w:rPr>
        <w:t>.</w:t>
      </w:r>
    </w:p>
    <w:p w:rsidR="00AC3DC3" w:rsidRDefault="00AC3DC3">
      <w:pPr>
        <w:pStyle w:val="BodyText"/>
        <w:rPr>
          <w:b/>
        </w:rPr>
      </w:pPr>
    </w:p>
    <w:p w:rsidR="00AC3DC3" w:rsidRDefault="00A44ADA">
      <w:pPr>
        <w:pStyle w:val="Heading1"/>
      </w:pPr>
      <w:r>
        <w:rPr>
          <w:spacing w:val="-2"/>
        </w:rPr>
        <w:t>Rationale</w:t>
      </w:r>
    </w:p>
    <w:p w:rsidR="00AC3DC3" w:rsidRDefault="00AC3DC3">
      <w:pPr>
        <w:pStyle w:val="BodyText"/>
        <w:rPr>
          <w:b/>
        </w:rPr>
      </w:pPr>
    </w:p>
    <w:p w:rsidR="00AC3DC3" w:rsidRDefault="00A44ADA" w:rsidP="00222D92">
      <w:pPr>
        <w:pStyle w:val="BodyText"/>
        <w:ind w:left="120"/>
      </w:pPr>
      <w:r>
        <w:t xml:space="preserve">This award is to help recognize undergraduate and graduate students </w:t>
      </w:r>
      <w:r w:rsidR="00222D92" w:rsidRPr="00222D92">
        <w:t>displays a keen interest in, and contributes to, environmental sustainability, through research, leadership, and career aspirations</w:t>
      </w:r>
    </w:p>
    <w:p w:rsidR="00222D92" w:rsidRDefault="00222D92" w:rsidP="00222D92">
      <w:pPr>
        <w:pStyle w:val="BodyText"/>
        <w:ind w:left="120"/>
      </w:pPr>
    </w:p>
    <w:p w:rsidR="00AC3DC3" w:rsidRDefault="00A44ADA">
      <w:pPr>
        <w:pStyle w:val="Heading1"/>
      </w:pPr>
      <w:r>
        <w:rPr>
          <w:spacing w:val="-2"/>
        </w:rPr>
        <w:t>Award</w:t>
      </w:r>
    </w:p>
    <w:p w:rsidR="00AC3DC3" w:rsidRDefault="00AC3DC3">
      <w:pPr>
        <w:pStyle w:val="BodyText"/>
        <w:spacing w:before="10"/>
        <w:rPr>
          <w:b/>
          <w:sz w:val="20"/>
        </w:rPr>
      </w:pPr>
    </w:p>
    <w:p w:rsidR="00AC3DC3" w:rsidRDefault="00A44ADA" w:rsidP="00222D92">
      <w:pPr>
        <w:pStyle w:val="BodyText"/>
        <w:ind w:left="120" w:right="88"/>
        <w:rPr>
          <w:sz w:val="26"/>
        </w:rPr>
      </w:pPr>
      <w:r>
        <w:t xml:space="preserve">Each year one student will be selected to receive an award of $1000.00 to recognize their contributions to sustainability. Students can only win the award once. Priority for winning the award will be given to students </w:t>
      </w:r>
      <w:r w:rsidR="00222D92">
        <w:t xml:space="preserve">who </w:t>
      </w:r>
      <w:r w:rsidR="00222D92" w:rsidRPr="00222D92">
        <w:t>displays a keen interest in, and contributes to, environmental sustainability, through research, leadership, and career aspirations</w:t>
      </w:r>
    </w:p>
    <w:p w:rsidR="00AC3DC3" w:rsidRDefault="00A44ADA">
      <w:pPr>
        <w:pStyle w:val="Heading1"/>
        <w:spacing w:before="218"/>
        <w:jc w:val="both"/>
      </w:pPr>
      <w:r>
        <w:t>Selection</w:t>
      </w:r>
      <w:r>
        <w:rPr>
          <w:spacing w:val="-3"/>
        </w:rPr>
        <w:t xml:space="preserve"> </w:t>
      </w:r>
      <w:r>
        <w:rPr>
          <w:spacing w:val="-2"/>
        </w:rPr>
        <w:t>Process</w:t>
      </w:r>
    </w:p>
    <w:p w:rsidR="00AC3DC3" w:rsidRDefault="00AC3DC3">
      <w:pPr>
        <w:pStyle w:val="BodyText"/>
        <w:spacing w:before="9"/>
        <w:rPr>
          <w:b/>
          <w:sz w:val="20"/>
        </w:rPr>
      </w:pPr>
    </w:p>
    <w:p w:rsidR="00AC3DC3" w:rsidRDefault="00A44ADA" w:rsidP="00222D92">
      <w:pPr>
        <w:pStyle w:val="BodyText"/>
        <w:spacing w:before="1"/>
        <w:ind w:left="120" w:right="359"/>
        <w:jc w:val="both"/>
      </w:pPr>
      <w:r>
        <w:t>The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Sustainability</w:t>
      </w:r>
      <w:r>
        <w:rPr>
          <w:spacing w:val="-5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(ESAC),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jointly</w:t>
      </w:r>
      <w:r>
        <w:rPr>
          <w:spacing w:val="-5"/>
        </w:rPr>
        <w:t xml:space="preserve"> </w:t>
      </w:r>
      <w:r>
        <w:t>to the TRU Board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Senate, will select </w:t>
      </w:r>
      <w:r w:rsidR="00222D92">
        <w:t xml:space="preserve">a </w:t>
      </w:r>
      <w:r>
        <w:t>recipient</w:t>
      </w:r>
      <w:r>
        <w:rPr>
          <w:spacing w:val="-2"/>
        </w:rPr>
        <w:t xml:space="preserve"> </w:t>
      </w:r>
      <w:r>
        <w:t xml:space="preserve">of the </w:t>
      </w:r>
      <w:proofErr w:type="spellStart"/>
      <w:r w:rsidR="00222D92" w:rsidRPr="00222D92">
        <w:t>Herbinlay</w:t>
      </w:r>
      <w:proofErr w:type="spellEnd"/>
      <w:r w:rsidR="00222D92" w:rsidRPr="00222D92">
        <w:t xml:space="preserve"> Happy Planet Award.</w:t>
      </w:r>
    </w:p>
    <w:p w:rsidR="00222D92" w:rsidRDefault="00222D92" w:rsidP="00222D92">
      <w:pPr>
        <w:pStyle w:val="BodyText"/>
        <w:spacing w:before="1"/>
        <w:ind w:left="120" w:right="359"/>
        <w:jc w:val="both"/>
        <w:rPr>
          <w:sz w:val="20"/>
        </w:rPr>
      </w:pPr>
    </w:p>
    <w:p w:rsidR="00AC3DC3" w:rsidRDefault="00A44ADA">
      <w:pPr>
        <w:pStyle w:val="BodyText"/>
        <w:ind w:left="120"/>
        <w:jc w:val="both"/>
      </w:pPr>
      <w:r>
        <w:t>ESAC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 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:rsidR="00AC3DC3" w:rsidRDefault="00AC3DC3">
      <w:pPr>
        <w:pStyle w:val="BodyText"/>
        <w:spacing w:before="3"/>
        <w:rPr>
          <w:sz w:val="22"/>
        </w:rPr>
      </w:pPr>
    </w:p>
    <w:p w:rsidR="00AC3DC3" w:rsidRPr="00AA6D6C" w:rsidRDefault="00A44ADA" w:rsidP="00AA6D6C">
      <w:pPr>
        <w:pStyle w:val="ListParagraph"/>
        <w:numPr>
          <w:ilvl w:val="0"/>
          <w:numId w:val="2"/>
        </w:numPr>
        <w:tabs>
          <w:tab w:val="left" w:pos="340"/>
        </w:tabs>
        <w:spacing w:before="1"/>
        <w:rPr>
          <w:sz w:val="24"/>
        </w:rPr>
      </w:pPr>
      <w:r w:rsidRPr="00AA6D6C">
        <w:rPr>
          <w:sz w:val="24"/>
        </w:rPr>
        <w:t>Full-time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and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part-time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students</w:t>
      </w:r>
      <w:r w:rsidRPr="00AA6D6C">
        <w:rPr>
          <w:spacing w:val="-5"/>
          <w:sz w:val="24"/>
        </w:rPr>
        <w:t xml:space="preserve"> </w:t>
      </w:r>
      <w:r w:rsidR="00222D92" w:rsidRPr="00AA6D6C">
        <w:rPr>
          <w:spacing w:val="-5"/>
          <w:sz w:val="24"/>
        </w:rPr>
        <w:t xml:space="preserve">in any year of study </w:t>
      </w:r>
      <w:r w:rsidRPr="00AA6D6C">
        <w:rPr>
          <w:sz w:val="24"/>
        </w:rPr>
        <w:t>are</w:t>
      </w:r>
      <w:r w:rsidRPr="00AA6D6C">
        <w:rPr>
          <w:spacing w:val="-1"/>
          <w:sz w:val="24"/>
        </w:rPr>
        <w:t xml:space="preserve"> </w:t>
      </w:r>
      <w:r w:rsidRPr="00AA6D6C">
        <w:rPr>
          <w:sz w:val="24"/>
        </w:rPr>
        <w:t>eligible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to</w:t>
      </w:r>
      <w:r w:rsidRPr="00AA6D6C">
        <w:rPr>
          <w:spacing w:val="-1"/>
          <w:sz w:val="24"/>
        </w:rPr>
        <w:t xml:space="preserve"> </w:t>
      </w:r>
      <w:r w:rsidRPr="00AA6D6C">
        <w:rPr>
          <w:sz w:val="24"/>
        </w:rPr>
        <w:t>receive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the</w:t>
      </w:r>
      <w:r w:rsidRPr="00AA6D6C">
        <w:rPr>
          <w:spacing w:val="-3"/>
          <w:sz w:val="24"/>
        </w:rPr>
        <w:t xml:space="preserve"> </w:t>
      </w:r>
      <w:r w:rsidRPr="00AA6D6C">
        <w:rPr>
          <w:spacing w:val="-2"/>
          <w:sz w:val="24"/>
        </w:rPr>
        <w:t>award.</w:t>
      </w:r>
    </w:p>
    <w:p w:rsidR="00AC3DC3" w:rsidRPr="00AA6D6C" w:rsidRDefault="00A44ADA" w:rsidP="00AA6D6C">
      <w:pPr>
        <w:pStyle w:val="ListParagraph"/>
        <w:numPr>
          <w:ilvl w:val="0"/>
          <w:numId w:val="2"/>
        </w:numPr>
        <w:tabs>
          <w:tab w:val="left" w:pos="338"/>
        </w:tabs>
        <w:spacing w:before="80"/>
        <w:ind w:right="579"/>
        <w:rPr>
          <w:sz w:val="24"/>
        </w:rPr>
      </w:pPr>
      <w:r w:rsidRPr="00AA6D6C">
        <w:rPr>
          <w:sz w:val="24"/>
        </w:rPr>
        <w:t xml:space="preserve">ESAC’s awards committee will make a recommendation for the </w:t>
      </w:r>
      <w:proofErr w:type="spellStart"/>
      <w:r w:rsidR="003A2729" w:rsidRPr="00AA6D6C">
        <w:rPr>
          <w:sz w:val="24"/>
        </w:rPr>
        <w:t>Herbinlay</w:t>
      </w:r>
      <w:proofErr w:type="spellEnd"/>
      <w:r w:rsidR="003A2729" w:rsidRPr="00AA6D6C">
        <w:rPr>
          <w:sz w:val="24"/>
        </w:rPr>
        <w:t xml:space="preserve"> Happy Planet Award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to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the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full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com</w:t>
      </w:r>
      <w:bookmarkStart w:id="1" w:name="_GoBack"/>
      <w:bookmarkEnd w:id="1"/>
      <w:r w:rsidRPr="00AA6D6C">
        <w:rPr>
          <w:sz w:val="24"/>
        </w:rPr>
        <w:t>mittee</w:t>
      </w:r>
      <w:r w:rsidRPr="00AA6D6C">
        <w:rPr>
          <w:spacing w:val="-5"/>
          <w:sz w:val="24"/>
        </w:rPr>
        <w:t xml:space="preserve"> </w:t>
      </w:r>
      <w:r w:rsidRPr="00AA6D6C">
        <w:rPr>
          <w:sz w:val="24"/>
        </w:rPr>
        <w:t>of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ESAC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for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consideration.</w:t>
      </w:r>
    </w:p>
    <w:p w:rsidR="00AC3DC3" w:rsidRDefault="00AC3DC3" w:rsidP="00AA6D6C">
      <w:pPr>
        <w:pStyle w:val="BodyText"/>
        <w:spacing w:before="10"/>
        <w:rPr>
          <w:sz w:val="20"/>
        </w:rPr>
      </w:pPr>
    </w:p>
    <w:p w:rsidR="00AC3DC3" w:rsidRPr="00AA6D6C" w:rsidRDefault="00A44ADA" w:rsidP="00AA6D6C">
      <w:pPr>
        <w:pStyle w:val="ListParagraph"/>
        <w:numPr>
          <w:ilvl w:val="0"/>
          <w:numId w:val="2"/>
        </w:numPr>
        <w:tabs>
          <w:tab w:val="left" w:pos="339"/>
        </w:tabs>
        <w:ind w:right="276"/>
        <w:rPr>
          <w:sz w:val="24"/>
        </w:rPr>
      </w:pPr>
      <w:r w:rsidRPr="00AA6D6C">
        <w:rPr>
          <w:sz w:val="24"/>
        </w:rPr>
        <w:t xml:space="preserve">The awards committee will issue calls for nominations starting late November and ending in </w:t>
      </w:r>
      <w:r w:rsidR="003A2729" w:rsidRPr="00AA6D6C">
        <w:rPr>
          <w:sz w:val="24"/>
        </w:rPr>
        <w:t>February</w:t>
      </w:r>
      <w:r w:rsidRPr="00AA6D6C">
        <w:rPr>
          <w:sz w:val="24"/>
        </w:rPr>
        <w:t xml:space="preserve"> each year. The call will go out to all TRU faculty members</w:t>
      </w:r>
      <w:r w:rsidR="003A2729" w:rsidRPr="00AA6D6C">
        <w:rPr>
          <w:sz w:val="24"/>
        </w:rPr>
        <w:t xml:space="preserve"> and</w:t>
      </w:r>
      <w:r w:rsidRPr="00AA6D6C">
        <w:rPr>
          <w:sz w:val="24"/>
        </w:rPr>
        <w:t xml:space="preserve"> staff,</w:t>
      </w:r>
      <w:r w:rsidR="003A2729" w:rsidRPr="00AA6D6C">
        <w:rPr>
          <w:sz w:val="24"/>
        </w:rPr>
        <w:t xml:space="preserve"> </w:t>
      </w:r>
      <w:r w:rsidRPr="00AA6D6C">
        <w:rPr>
          <w:sz w:val="24"/>
        </w:rPr>
        <w:t>by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email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and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will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be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advertised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on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social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media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and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various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websites</w:t>
      </w:r>
      <w:r w:rsidRPr="00AA6D6C">
        <w:rPr>
          <w:spacing w:val="-5"/>
          <w:sz w:val="24"/>
        </w:rPr>
        <w:t xml:space="preserve"> </w:t>
      </w:r>
      <w:r w:rsidRPr="00AA6D6C">
        <w:rPr>
          <w:sz w:val="24"/>
        </w:rPr>
        <w:t>at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TRU.</w:t>
      </w:r>
    </w:p>
    <w:p w:rsidR="00AC3DC3" w:rsidRDefault="00AC3DC3" w:rsidP="00AA6D6C">
      <w:pPr>
        <w:pStyle w:val="BodyText"/>
        <w:spacing w:before="11"/>
        <w:rPr>
          <w:sz w:val="27"/>
        </w:rPr>
      </w:pPr>
    </w:p>
    <w:p w:rsidR="00AC3DC3" w:rsidRPr="00AA6D6C" w:rsidRDefault="00A44ADA" w:rsidP="00AA6D6C">
      <w:pPr>
        <w:pStyle w:val="ListParagraph"/>
        <w:numPr>
          <w:ilvl w:val="0"/>
          <w:numId w:val="2"/>
        </w:numPr>
        <w:tabs>
          <w:tab w:val="left" w:pos="339"/>
        </w:tabs>
        <w:rPr>
          <w:rFonts w:ascii="Tahoma" w:hAnsi="Tahoma"/>
          <w:sz w:val="24"/>
        </w:rPr>
      </w:pPr>
      <w:r w:rsidRPr="00AA6D6C">
        <w:rPr>
          <w:sz w:val="24"/>
        </w:rPr>
        <w:t>The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nomination</w:t>
      </w:r>
      <w:r w:rsidRPr="00AA6D6C">
        <w:rPr>
          <w:spacing w:val="-1"/>
          <w:sz w:val="24"/>
        </w:rPr>
        <w:t xml:space="preserve"> </w:t>
      </w:r>
      <w:r w:rsidRPr="00AA6D6C">
        <w:rPr>
          <w:sz w:val="24"/>
        </w:rPr>
        <w:t>deadline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is</w:t>
      </w:r>
      <w:r w:rsidRPr="00AA6D6C">
        <w:rPr>
          <w:spacing w:val="-2"/>
          <w:sz w:val="24"/>
        </w:rPr>
        <w:t xml:space="preserve"> </w:t>
      </w:r>
      <w:r w:rsidR="004B445E" w:rsidRPr="00AA6D6C">
        <w:rPr>
          <w:sz w:val="24"/>
        </w:rPr>
        <w:t xml:space="preserve">Feb 26, 2024. </w:t>
      </w:r>
    </w:p>
    <w:p w:rsidR="00AC3DC3" w:rsidRDefault="00AC3DC3" w:rsidP="00AA6D6C">
      <w:pPr>
        <w:pStyle w:val="BodyText"/>
        <w:spacing w:before="5"/>
        <w:rPr>
          <w:rFonts w:ascii="Tahoma"/>
          <w:sz w:val="26"/>
        </w:rPr>
      </w:pPr>
    </w:p>
    <w:p w:rsidR="00AC3DC3" w:rsidRPr="00AA6D6C" w:rsidRDefault="00A44ADA" w:rsidP="00AA6D6C">
      <w:pPr>
        <w:pStyle w:val="ListParagraph"/>
        <w:numPr>
          <w:ilvl w:val="0"/>
          <w:numId w:val="2"/>
        </w:numPr>
        <w:tabs>
          <w:tab w:val="left" w:pos="338"/>
        </w:tabs>
        <w:ind w:right="318"/>
        <w:rPr>
          <w:sz w:val="24"/>
        </w:rPr>
      </w:pPr>
      <w:r w:rsidRPr="00AA6D6C">
        <w:rPr>
          <w:sz w:val="24"/>
        </w:rPr>
        <w:t>At least one nominator must sign each nomination. Nominations must include a written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submission</w:t>
      </w:r>
      <w:r w:rsidRPr="00AA6D6C">
        <w:rPr>
          <w:spacing w:val="-5"/>
          <w:sz w:val="24"/>
        </w:rPr>
        <w:t xml:space="preserve"> </w:t>
      </w:r>
      <w:r w:rsidRPr="00AA6D6C">
        <w:rPr>
          <w:sz w:val="24"/>
        </w:rPr>
        <w:t>from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the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nominator(s)</w:t>
      </w:r>
      <w:r w:rsidRPr="00AA6D6C">
        <w:rPr>
          <w:spacing w:val="-5"/>
          <w:sz w:val="24"/>
        </w:rPr>
        <w:t xml:space="preserve"> </w:t>
      </w:r>
      <w:r w:rsidRPr="00AA6D6C">
        <w:rPr>
          <w:sz w:val="24"/>
        </w:rPr>
        <w:t>outlining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specific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reasons</w:t>
      </w:r>
      <w:r w:rsidRPr="00AA6D6C">
        <w:rPr>
          <w:spacing w:val="-6"/>
          <w:sz w:val="24"/>
        </w:rPr>
        <w:t xml:space="preserve"> </w:t>
      </w:r>
      <w:r w:rsidRPr="00AA6D6C">
        <w:rPr>
          <w:sz w:val="24"/>
        </w:rPr>
        <w:t>for</w:t>
      </w:r>
      <w:r w:rsidRPr="00AA6D6C">
        <w:rPr>
          <w:spacing w:val="-5"/>
          <w:sz w:val="24"/>
        </w:rPr>
        <w:t xml:space="preserve"> </w:t>
      </w:r>
      <w:r w:rsidRPr="00AA6D6C">
        <w:rPr>
          <w:sz w:val="24"/>
        </w:rPr>
        <w:t>the</w:t>
      </w:r>
      <w:r w:rsidRPr="00AA6D6C">
        <w:rPr>
          <w:spacing w:val="-5"/>
          <w:sz w:val="24"/>
        </w:rPr>
        <w:t xml:space="preserve"> </w:t>
      </w:r>
      <w:r w:rsidRPr="00AA6D6C">
        <w:rPr>
          <w:sz w:val="24"/>
        </w:rPr>
        <w:t>nomination.</w:t>
      </w:r>
    </w:p>
    <w:p w:rsidR="00AC3DC3" w:rsidRDefault="00AC3DC3" w:rsidP="00AA6D6C">
      <w:pPr>
        <w:spacing w:line="289" w:lineRule="exact"/>
        <w:ind w:left="119"/>
        <w:rPr>
          <w:rFonts w:ascii="Tahoma" w:hAnsi="Tahoma"/>
          <w:sz w:val="24"/>
        </w:rPr>
      </w:pPr>
    </w:p>
    <w:p w:rsidR="003A2729" w:rsidRDefault="00A44ADA" w:rsidP="00AA6D6C">
      <w:pPr>
        <w:pStyle w:val="ListParagraph"/>
        <w:numPr>
          <w:ilvl w:val="0"/>
          <w:numId w:val="2"/>
        </w:numPr>
        <w:tabs>
          <w:tab w:val="left" w:pos="338"/>
        </w:tabs>
        <w:spacing w:before="4"/>
        <w:ind w:right="110"/>
        <w:rPr>
          <w:sz w:val="24"/>
        </w:rPr>
      </w:pPr>
      <w:r w:rsidRPr="00AA6D6C">
        <w:rPr>
          <w:sz w:val="24"/>
        </w:rPr>
        <w:t>Nominations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must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include: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a.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A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statement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prepared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by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the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nominator(s)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(500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words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 xml:space="preserve">or less) describing </w:t>
      </w:r>
      <w:r w:rsidR="003A2729" w:rsidRPr="00AA6D6C">
        <w:rPr>
          <w:sz w:val="24"/>
        </w:rPr>
        <w:t xml:space="preserve">how </w:t>
      </w:r>
      <w:r w:rsidRPr="00AA6D6C">
        <w:rPr>
          <w:sz w:val="24"/>
        </w:rPr>
        <w:t xml:space="preserve">the nominee </w:t>
      </w:r>
      <w:r w:rsidR="003A2729" w:rsidRPr="00AA6D6C">
        <w:rPr>
          <w:sz w:val="24"/>
        </w:rPr>
        <w:t xml:space="preserve">a) </w:t>
      </w:r>
      <w:r w:rsidR="003A2729" w:rsidRPr="00AA6D6C">
        <w:rPr>
          <w:sz w:val="24"/>
        </w:rPr>
        <w:t>displays a keen interest in environmental sustainability, through research, leadership, and career aspirations</w:t>
      </w:r>
      <w:r w:rsidR="003A2729" w:rsidRPr="00AA6D6C">
        <w:rPr>
          <w:sz w:val="24"/>
        </w:rPr>
        <w:t xml:space="preserve">; </w:t>
      </w:r>
      <w:r w:rsidR="003A2729" w:rsidRPr="00AA6D6C">
        <w:rPr>
          <w:sz w:val="24"/>
        </w:rPr>
        <w:lastRenderedPageBreak/>
        <w:t xml:space="preserve">b) </w:t>
      </w:r>
      <w:r w:rsidR="003A2729" w:rsidRPr="00AA6D6C">
        <w:rPr>
          <w:sz w:val="24"/>
        </w:rPr>
        <w:t>contributes to environmental sustainability, through research, leadership, and career aspirations.</w:t>
      </w:r>
    </w:p>
    <w:p w:rsidR="00AA6D6C" w:rsidRPr="00AA6D6C" w:rsidRDefault="00AA6D6C" w:rsidP="00AA6D6C">
      <w:pPr>
        <w:tabs>
          <w:tab w:val="left" w:pos="338"/>
        </w:tabs>
        <w:spacing w:before="4"/>
        <w:ind w:right="110"/>
        <w:rPr>
          <w:sz w:val="24"/>
        </w:rPr>
      </w:pPr>
    </w:p>
    <w:p w:rsidR="00AC3DC3" w:rsidRPr="00AA6D6C" w:rsidRDefault="00A44ADA" w:rsidP="00AA6D6C">
      <w:pPr>
        <w:pStyle w:val="ListParagraph"/>
        <w:numPr>
          <w:ilvl w:val="0"/>
          <w:numId w:val="2"/>
        </w:numPr>
        <w:tabs>
          <w:tab w:val="left" w:pos="339"/>
        </w:tabs>
        <w:ind w:right="323"/>
        <w:rPr>
          <w:sz w:val="24"/>
        </w:rPr>
      </w:pPr>
      <w:r w:rsidRPr="00AA6D6C">
        <w:rPr>
          <w:sz w:val="24"/>
        </w:rPr>
        <w:t>The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awards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committee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will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meet</w:t>
      </w:r>
      <w:r w:rsidRPr="00AA6D6C">
        <w:rPr>
          <w:spacing w:val="-4"/>
          <w:sz w:val="24"/>
        </w:rPr>
        <w:t xml:space="preserve"> </w:t>
      </w:r>
      <w:r w:rsidR="00AA6D6C">
        <w:rPr>
          <w:sz w:val="24"/>
        </w:rPr>
        <w:t>the beginning of March</w:t>
      </w:r>
      <w:r w:rsidRPr="00AA6D6C">
        <w:rPr>
          <w:spacing w:val="-2"/>
          <w:position w:val="13"/>
          <w:sz w:val="24"/>
        </w:rPr>
        <w:t xml:space="preserve"> </w:t>
      </w:r>
      <w:r w:rsidRPr="00AA6D6C">
        <w:rPr>
          <w:sz w:val="24"/>
        </w:rPr>
        <w:t>and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recommend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to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ESAC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at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the</w:t>
      </w:r>
      <w:r w:rsidRPr="00AA6D6C">
        <w:rPr>
          <w:spacing w:val="-4"/>
          <w:sz w:val="24"/>
        </w:rPr>
        <w:t xml:space="preserve"> </w:t>
      </w:r>
      <w:r w:rsidR="00AA6D6C">
        <w:rPr>
          <w:sz w:val="24"/>
        </w:rPr>
        <w:t xml:space="preserve">March </w:t>
      </w:r>
      <w:r w:rsidRPr="00AA6D6C">
        <w:rPr>
          <w:sz w:val="24"/>
        </w:rPr>
        <w:t>meeting the successful candidate. Quorum for the committee will be 50% +1 of the committee present, excluding vacancies. If quorum is not achieved, the chair of the committee shall call a special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meeting within two days, and a decision will be made at that time based on committee members present.</w:t>
      </w:r>
    </w:p>
    <w:p w:rsidR="00AC3DC3" w:rsidRDefault="00AC3DC3" w:rsidP="00AA6D6C">
      <w:pPr>
        <w:pStyle w:val="BodyText"/>
        <w:rPr>
          <w:sz w:val="28"/>
        </w:rPr>
      </w:pPr>
    </w:p>
    <w:p w:rsidR="00AC3DC3" w:rsidRPr="00AA6D6C" w:rsidRDefault="00A44ADA" w:rsidP="00AA6D6C">
      <w:pPr>
        <w:pStyle w:val="ListParagraph"/>
        <w:numPr>
          <w:ilvl w:val="0"/>
          <w:numId w:val="2"/>
        </w:numPr>
        <w:tabs>
          <w:tab w:val="left" w:pos="339"/>
        </w:tabs>
        <w:ind w:right="842"/>
        <w:rPr>
          <w:rFonts w:ascii="Tahoma" w:hAnsi="Tahoma"/>
          <w:sz w:val="24"/>
        </w:rPr>
      </w:pPr>
      <w:r w:rsidRPr="00AA6D6C">
        <w:rPr>
          <w:sz w:val="24"/>
        </w:rPr>
        <w:t>The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award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will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be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presented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to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the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recipient</w:t>
      </w:r>
      <w:r w:rsidRPr="00AA6D6C">
        <w:rPr>
          <w:spacing w:val="-5"/>
          <w:sz w:val="24"/>
        </w:rPr>
        <w:t xml:space="preserve"> </w:t>
      </w:r>
      <w:r w:rsidRPr="00AA6D6C">
        <w:rPr>
          <w:sz w:val="24"/>
        </w:rPr>
        <w:t>at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a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suitable</w:t>
      </w:r>
      <w:r w:rsidRPr="00AA6D6C">
        <w:rPr>
          <w:spacing w:val="-4"/>
          <w:sz w:val="24"/>
        </w:rPr>
        <w:t xml:space="preserve"> </w:t>
      </w:r>
      <w:r w:rsidRPr="00AA6D6C">
        <w:rPr>
          <w:sz w:val="24"/>
        </w:rPr>
        <w:t>event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prior</w:t>
      </w:r>
      <w:r w:rsidRPr="00AA6D6C">
        <w:rPr>
          <w:spacing w:val="-6"/>
          <w:sz w:val="24"/>
        </w:rPr>
        <w:t xml:space="preserve"> </w:t>
      </w:r>
      <w:r w:rsidRPr="00AA6D6C">
        <w:rPr>
          <w:sz w:val="24"/>
        </w:rPr>
        <w:t>to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the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 xml:space="preserve">next academic year. </w:t>
      </w:r>
    </w:p>
    <w:p w:rsidR="00AC3DC3" w:rsidRDefault="00AC3DC3" w:rsidP="00AA6D6C">
      <w:pPr>
        <w:pStyle w:val="BodyText"/>
        <w:spacing w:before="7"/>
        <w:rPr>
          <w:rFonts w:ascii="Tahoma"/>
          <w:sz w:val="26"/>
        </w:rPr>
      </w:pPr>
    </w:p>
    <w:p w:rsidR="00AC3DC3" w:rsidRPr="00AA6D6C" w:rsidRDefault="00A44ADA" w:rsidP="00AA6D6C">
      <w:pPr>
        <w:pStyle w:val="ListParagraph"/>
        <w:numPr>
          <w:ilvl w:val="0"/>
          <w:numId w:val="2"/>
        </w:numPr>
        <w:tabs>
          <w:tab w:val="left" w:pos="339"/>
        </w:tabs>
        <w:rPr>
          <w:rFonts w:ascii="Tahoma" w:hAnsi="Tahoma"/>
          <w:sz w:val="24"/>
        </w:rPr>
      </w:pPr>
      <w:r w:rsidRPr="00AA6D6C">
        <w:rPr>
          <w:sz w:val="24"/>
        </w:rPr>
        <w:t>Award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recipients</w:t>
      </w:r>
      <w:r w:rsidRPr="00AA6D6C">
        <w:rPr>
          <w:spacing w:val="-2"/>
          <w:sz w:val="24"/>
        </w:rPr>
        <w:t xml:space="preserve"> </w:t>
      </w:r>
      <w:r w:rsidRPr="00AA6D6C">
        <w:rPr>
          <w:sz w:val="24"/>
        </w:rPr>
        <w:t>are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not</w:t>
      </w:r>
      <w:r w:rsidRPr="00AA6D6C">
        <w:rPr>
          <w:spacing w:val="-1"/>
          <w:sz w:val="24"/>
        </w:rPr>
        <w:t xml:space="preserve"> </w:t>
      </w:r>
      <w:r w:rsidRPr="00AA6D6C">
        <w:rPr>
          <w:sz w:val="24"/>
        </w:rPr>
        <w:t>eligible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for</w:t>
      </w:r>
      <w:r w:rsidRPr="00AA6D6C">
        <w:rPr>
          <w:spacing w:val="-5"/>
          <w:sz w:val="24"/>
        </w:rPr>
        <w:t xml:space="preserve"> </w:t>
      </w:r>
      <w:r w:rsidRPr="00AA6D6C">
        <w:rPr>
          <w:sz w:val="24"/>
        </w:rPr>
        <w:t>nomination</w:t>
      </w:r>
      <w:r w:rsidRPr="00AA6D6C">
        <w:rPr>
          <w:spacing w:val="-1"/>
          <w:sz w:val="24"/>
        </w:rPr>
        <w:t xml:space="preserve"> </w:t>
      </w:r>
      <w:r w:rsidRPr="00AA6D6C">
        <w:rPr>
          <w:sz w:val="24"/>
        </w:rPr>
        <w:t>in</w:t>
      </w:r>
      <w:r w:rsidRPr="00AA6D6C">
        <w:rPr>
          <w:spacing w:val="-3"/>
          <w:sz w:val="24"/>
        </w:rPr>
        <w:t xml:space="preserve"> </w:t>
      </w:r>
      <w:r w:rsidRPr="00AA6D6C">
        <w:rPr>
          <w:sz w:val="24"/>
        </w:rPr>
        <w:t>future</w:t>
      </w:r>
      <w:r w:rsidRPr="00AA6D6C">
        <w:rPr>
          <w:spacing w:val="-1"/>
          <w:sz w:val="24"/>
        </w:rPr>
        <w:t xml:space="preserve"> </w:t>
      </w:r>
      <w:r w:rsidRPr="00AA6D6C">
        <w:rPr>
          <w:sz w:val="24"/>
        </w:rPr>
        <w:t>years.</w:t>
      </w:r>
      <w:r w:rsidRPr="00AA6D6C">
        <w:rPr>
          <w:spacing w:val="-1"/>
          <w:sz w:val="24"/>
        </w:rPr>
        <w:t xml:space="preserve"> </w:t>
      </w:r>
    </w:p>
    <w:p w:rsidR="00AC3DC3" w:rsidRDefault="00AC3DC3">
      <w:pPr>
        <w:pStyle w:val="BodyText"/>
        <w:spacing w:before="5"/>
        <w:rPr>
          <w:rFonts w:ascii="Tahoma"/>
          <w:sz w:val="26"/>
        </w:rPr>
      </w:pPr>
    </w:p>
    <w:p w:rsidR="00AC3DC3" w:rsidRDefault="00A44ADA">
      <w:pPr>
        <w:pStyle w:val="Heading1"/>
      </w:pPr>
      <w:r>
        <w:rPr>
          <w:spacing w:val="-2"/>
        </w:rPr>
        <w:t>Criteria</w:t>
      </w:r>
    </w:p>
    <w:p w:rsidR="00AC3DC3" w:rsidRDefault="00AC3DC3">
      <w:pPr>
        <w:pStyle w:val="BodyText"/>
        <w:rPr>
          <w:b/>
        </w:rPr>
      </w:pPr>
    </w:p>
    <w:p w:rsidR="00AC3DC3" w:rsidRDefault="00A44ADA">
      <w:pPr>
        <w:pStyle w:val="BodyText"/>
        <w:ind w:left="120"/>
      </w:pPr>
      <w:r>
        <w:t>Nominees should be recognized by staff</w:t>
      </w:r>
      <w:r w:rsidR="003A2729">
        <w:t xml:space="preserve"> or </w:t>
      </w:r>
      <w:r>
        <w:t>faculty as individuals who significantly help to advance sustainability. The Selection Committee will review nominations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recipient</w:t>
      </w:r>
      <w:r>
        <w:rPr>
          <w:spacing w:val="-7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following criteria:</w:t>
      </w:r>
    </w:p>
    <w:p w:rsidR="00AC3DC3" w:rsidRDefault="00AC3DC3">
      <w:pPr>
        <w:pStyle w:val="BodyText"/>
        <w:spacing w:before="10"/>
        <w:rPr>
          <w:sz w:val="20"/>
        </w:rPr>
      </w:pPr>
    </w:p>
    <w:p w:rsidR="003A2729" w:rsidRPr="003A2729" w:rsidRDefault="003A2729" w:rsidP="003A2729">
      <w:pPr>
        <w:pStyle w:val="ListParagraph"/>
        <w:numPr>
          <w:ilvl w:val="1"/>
          <w:numId w:val="1"/>
        </w:numPr>
        <w:tabs>
          <w:tab w:val="left" w:pos="340"/>
        </w:tabs>
        <w:ind w:right="227"/>
        <w:rPr>
          <w:sz w:val="24"/>
        </w:rPr>
      </w:pPr>
      <w:bookmarkStart w:id="2" w:name="_Hlk147916524"/>
      <w:r w:rsidRPr="003A2729">
        <w:rPr>
          <w:sz w:val="24"/>
        </w:rPr>
        <w:t>displays a keen interest in environmental sustainability, through research, leadership, and career aspirations.</w:t>
      </w:r>
    </w:p>
    <w:p w:rsidR="003A2729" w:rsidRPr="003A2729" w:rsidRDefault="003A2729" w:rsidP="003A2729">
      <w:pPr>
        <w:pStyle w:val="ListParagraph"/>
        <w:numPr>
          <w:ilvl w:val="1"/>
          <w:numId w:val="1"/>
        </w:numPr>
        <w:tabs>
          <w:tab w:val="left" w:pos="340"/>
        </w:tabs>
        <w:ind w:right="227"/>
        <w:rPr>
          <w:sz w:val="24"/>
        </w:rPr>
      </w:pPr>
      <w:r w:rsidRPr="003A2729">
        <w:rPr>
          <w:sz w:val="24"/>
        </w:rPr>
        <w:t>contributes to environmental sustainability, through research, leadership, and career aspirations.</w:t>
      </w:r>
    </w:p>
    <w:bookmarkEnd w:id="2"/>
    <w:p w:rsidR="00AC3DC3" w:rsidRDefault="00AC3DC3" w:rsidP="003A2729">
      <w:pPr>
        <w:pStyle w:val="ListParagraph"/>
        <w:tabs>
          <w:tab w:val="left" w:pos="340"/>
        </w:tabs>
        <w:ind w:right="227"/>
        <w:rPr>
          <w:sz w:val="24"/>
        </w:rPr>
      </w:pPr>
    </w:p>
    <w:sectPr w:rsidR="00AC3DC3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F4830"/>
    <w:multiLevelType w:val="hybridMultilevel"/>
    <w:tmpl w:val="419C6BB4"/>
    <w:lvl w:ilvl="0" w:tplc="39AAB0E4">
      <w:start w:val="1"/>
      <w:numFmt w:val="decimal"/>
      <w:lvlText w:val="%1."/>
      <w:lvlJc w:val="left"/>
      <w:pPr>
        <w:ind w:left="340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E6CCC3E">
      <w:numFmt w:val="bullet"/>
      <w:lvlText w:val="•"/>
      <w:lvlJc w:val="left"/>
      <w:pPr>
        <w:ind w:left="120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19CC3BE">
      <w:numFmt w:val="bullet"/>
      <w:lvlText w:val="•"/>
      <w:lvlJc w:val="left"/>
      <w:pPr>
        <w:ind w:left="1366" w:hanging="221"/>
      </w:pPr>
      <w:rPr>
        <w:rFonts w:hint="default"/>
        <w:lang w:val="en-US" w:eastAsia="en-US" w:bidi="ar-SA"/>
      </w:rPr>
    </w:lvl>
    <w:lvl w:ilvl="3" w:tplc="FA74D476">
      <w:numFmt w:val="bullet"/>
      <w:lvlText w:val="•"/>
      <w:lvlJc w:val="left"/>
      <w:pPr>
        <w:ind w:left="2393" w:hanging="221"/>
      </w:pPr>
      <w:rPr>
        <w:rFonts w:hint="default"/>
        <w:lang w:val="en-US" w:eastAsia="en-US" w:bidi="ar-SA"/>
      </w:rPr>
    </w:lvl>
    <w:lvl w:ilvl="4" w:tplc="7160D8C6">
      <w:numFmt w:val="bullet"/>
      <w:lvlText w:val="•"/>
      <w:lvlJc w:val="left"/>
      <w:pPr>
        <w:ind w:left="3420" w:hanging="221"/>
      </w:pPr>
      <w:rPr>
        <w:rFonts w:hint="default"/>
        <w:lang w:val="en-US" w:eastAsia="en-US" w:bidi="ar-SA"/>
      </w:rPr>
    </w:lvl>
    <w:lvl w:ilvl="5" w:tplc="E752FBB6">
      <w:numFmt w:val="bullet"/>
      <w:lvlText w:val="•"/>
      <w:lvlJc w:val="left"/>
      <w:pPr>
        <w:ind w:left="4446" w:hanging="221"/>
      </w:pPr>
      <w:rPr>
        <w:rFonts w:hint="default"/>
        <w:lang w:val="en-US" w:eastAsia="en-US" w:bidi="ar-SA"/>
      </w:rPr>
    </w:lvl>
    <w:lvl w:ilvl="6" w:tplc="2FF05B52">
      <w:numFmt w:val="bullet"/>
      <w:lvlText w:val="•"/>
      <w:lvlJc w:val="left"/>
      <w:pPr>
        <w:ind w:left="5473" w:hanging="221"/>
      </w:pPr>
      <w:rPr>
        <w:rFonts w:hint="default"/>
        <w:lang w:val="en-US" w:eastAsia="en-US" w:bidi="ar-SA"/>
      </w:rPr>
    </w:lvl>
    <w:lvl w:ilvl="7" w:tplc="CBFE8F0A">
      <w:numFmt w:val="bullet"/>
      <w:lvlText w:val="•"/>
      <w:lvlJc w:val="left"/>
      <w:pPr>
        <w:ind w:left="6500" w:hanging="221"/>
      </w:pPr>
      <w:rPr>
        <w:rFonts w:hint="default"/>
        <w:lang w:val="en-US" w:eastAsia="en-US" w:bidi="ar-SA"/>
      </w:rPr>
    </w:lvl>
    <w:lvl w:ilvl="8" w:tplc="D93089F8">
      <w:numFmt w:val="bullet"/>
      <w:lvlText w:val="•"/>
      <w:lvlJc w:val="left"/>
      <w:pPr>
        <w:ind w:left="7526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D6B7893"/>
    <w:multiLevelType w:val="hybridMultilevel"/>
    <w:tmpl w:val="D610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C3"/>
    <w:rsid w:val="00222D92"/>
    <w:rsid w:val="003A2729"/>
    <w:rsid w:val="004B445E"/>
    <w:rsid w:val="00A44ADA"/>
    <w:rsid w:val="00AA6D6C"/>
    <w:rsid w:val="00AC3DC3"/>
    <w:rsid w:val="00D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2CF4"/>
  <w15:docId w15:val="{E93BD60B-BC1A-4C83-A20F-3E736FD7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Mehta</dc:creator>
  <dc:description/>
  <cp:lastModifiedBy>Brad Harasymchuk</cp:lastModifiedBy>
  <cp:revision>3</cp:revision>
  <dcterms:created xsi:type="dcterms:W3CDTF">2023-10-04T16:51:00Z</dcterms:created>
  <dcterms:modified xsi:type="dcterms:W3CDTF">2023-10-11T18:53:00Z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D:20221116221807</vt:lpwstr>
  </property>
</Properties>
</file>